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850CAE" w14:textId="1F857858" w:rsidR="008F25A0" w:rsidRPr="00DE0942" w:rsidRDefault="00DE0942" w:rsidP="00E123F5">
      <w:pPr>
        <w:pStyle w:val="NormalWeb"/>
        <w:spacing w:before="0" w:beforeAutospacing="0" w:after="0" w:afterAutospacing="0"/>
        <w:jc w:val="center"/>
        <w:rPr>
          <w:rFonts w:asciiTheme="minorHAnsi" w:hAnsiTheme="minorHAnsi" w:cstheme="minorHAnsi"/>
          <w:b/>
        </w:rPr>
      </w:pPr>
      <w:r w:rsidRPr="00DE0942">
        <w:rPr>
          <w:rFonts w:asciiTheme="minorHAnsi" w:hAnsiTheme="minorHAnsi" w:cstheme="minorHAnsi"/>
          <w:b/>
        </w:rPr>
        <w:t>ΔΕΛΤΙΟ ΤΥΠΟΥ</w:t>
      </w:r>
    </w:p>
    <w:p w14:paraId="6D1287D1" w14:textId="01B67C16" w:rsidR="00DE0942" w:rsidRPr="00DE0942" w:rsidRDefault="00F174DE" w:rsidP="00E123F5">
      <w:pPr>
        <w:pStyle w:val="NormalWeb"/>
        <w:spacing w:before="0" w:beforeAutospacing="0" w:after="0" w:afterAutospacing="0"/>
        <w:jc w:val="center"/>
        <w:rPr>
          <w:rFonts w:asciiTheme="minorHAnsi" w:hAnsiTheme="minorHAnsi" w:cstheme="minorHAnsi"/>
        </w:rPr>
      </w:pPr>
      <w:r>
        <w:rPr>
          <w:rFonts w:asciiTheme="minorHAnsi" w:hAnsiTheme="minorHAnsi" w:cstheme="minorHAnsi"/>
          <w:b/>
          <w:lang w:val="en-US"/>
        </w:rPr>
        <w:t>20</w:t>
      </w:r>
      <w:bookmarkStart w:id="0" w:name="_GoBack"/>
      <w:bookmarkEnd w:id="0"/>
      <w:r w:rsidR="00DE0942" w:rsidRPr="00DE0942">
        <w:rPr>
          <w:rFonts w:asciiTheme="minorHAnsi" w:hAnsiTheme="minorHAnsi" w:cstheme="minorHAnsi"/>
          <w:b/>
        </w:rPr>
        <w:t>/</w:t>
      </w:r>
      <w:r w:rsidR="00CF7D50">
        <w:rPr>
          <w:rFonts w:asciiTheme="minorHAnsi" w:hAnsiTheme="minorHAnsi" w:cstheme="minorHAnsi"/>
          <w:b/>
        </w:rPr>
        <w:t>0</w:t>
      </w:r>
      <w:r w:rsidR="00DE0942" w:rsidRPr="00DE0942">
        <w:rPr>
          <w:rFonts w:asciiTheme="minorHAnsi" w:hAnsiTheme="minorHAnsi" w:cstheme="minorHAnsi"/>
          <w:b/>
        </w:rPr>
        <w:t>1/2021</w:t>
      </w:r>
    </w:p>
    <w:p w14:paraId="74FC6B5B" w14:textId="77777777" w:rsidR="00DE0942" w:rsidRDefault="00DE0942" w:rsidP="00E123F5">
      <w:pPr>
        <w:spacing w:after="0" w:line="240" w:lineRule="auto"/>
        <w:jc w:val="center"/>
        <w:rPr>
          <w:rFonts w:eastAsia="Times New Roman" w:cstheme="minorHAnsi"/>
          <w:sz w:val="24"/>
          <w:szCs w:val="24"/>
          <w:lang w:eastAsia="el-GR"/>
        </w:rPr>
      </w:pPr>
    </w:p>
    <w:p w14:paraId="3351DF3A" w14:textId="275F6136" w:rsidR="00BA5B90" w:rsidRPr="004A08B2" w:rsidRDefault="00BA5B90" w:rsidP="00E123F5">
      <w:pPr>
        <w:pStyle w:val="PlainText"/>
        <w:jc w:val="both"/>
        <w:rPr>
          <w:rFonts w:asciiTheme="minorHAnsi" w:eastAsia="Times New Roman" w:hAnsiTheme="minorHAnsi" w:cstheme="minorHAnsi"/>
          <w:sz w:val="24"/>
          <w:szCs w:val="24"/>
          <w:lang w:eastAsia="el-GR"/>
        </w:rPr>
      </w:pPr>
      <w:r w:rsidRPr="004A08B2">
        <w:rPr>
          <w:rFonts w:asciiTheme="minorHAnsi" w:eastAsia="Times New Roman" w:hAnsiTheme="minorHAnsi" w:cstheme="minorHAnsi"/>
          <w:sz w:val="24"/>
          <w:szCs w:val="24"/>
          <w:lang w:eastAsia="el-GR"/>
        </w:rPr>
        <w:t xml:space="preserve">Το </w:t>
      </w:r>
      <w:r w:rsidRPr="004A08B2">
        <w:rPr>
          <w:rFonts w:asciiTheme="minorHAnsi" w:eastAsia="Times New Roman" w:hAnsiTheme="minorHAnsi" w:cstheme="minorHAnsi"/>
          <w:b/>
          <w:iCs/>
          <w:sz w:val="24"/>
          <w:szCs w:val="24"/>
          <w:lang w:eastAsia="el-GR"/>
        </w:rPr>
        <w:t>Φόρουμ Δημόσιας Υγείας και Κοινωνικής Ιατρικής</w:t>
      </w:r>
      <w:r w:rsidRPr="004A08B2">
        <w:rPr>
          <w:rFonts w:asciiTheme="minorHAnsi" w:hAnsiTheme="minorHAnsi" w:cstheme="minorHAnsi"/>
          <w:sz w:val="24"/>
          <w:szCs w:val="24"/>
          <w:lang w:eastAsia="el-GR"/>
        </w:rPr>
        <w:t xml:space="preserve"> διοργάνωσε την Παρασκευή </w:t>
      </w:r>
      <w:r w:rsidRPr="004A08B2">
        <w:rPr>
          <w:rFonts w:asciiTheme="minorHAnsi" w:eastAsia="Times New Roman" w:hAnsiTheme="minorHAnsi" w:cstheme="minorHAnsi"/>
          <w:b/>
          <w:bCs/>
          <w:sz w:val="24"/>
          <w:szCs w:val="24"/>
          <w:lang w:eastAsia="el-GR"/>
        </w:rPr>
        <w:t>15/1/2021</w:t>
      </w:r>
      <w:r w:rsidRPr="004A08B2">
        <w:rPr>
          <w:rFonts w:asciiTheme="minorHAnsi" w:eastAsia="Times New Roman" w:hAnsiTheme="minorHAnsi" w:cstheme="minorHAnsi"/>
          <w:bCs/>
          <w:sz w:val="24"/>
          <w:szCs w:val="24"/>
          <w:lang w:eastAsia="el-GR"/>
        </w:rPr>
        <w:t xml:space="preserve"> </w:t>
      </w:r>
      <w:r w:rsidRPr="004A08B2">
        <w:rPr>
          <w:rFonts w:asciiTheme="minorHAnsi" w:eastAsia="Times New Roman" w:hAnsiTheme="minorHAnsi" w:cstheme="minorHAnsi"/>
          <w:iCs/>
          <w:sz w:val="24"/>
          <w:szCs w:val="24"/>
          <w:lang w:eastAsia="el-GR"/>
        </w:rPr>
        <w:t xml:space="preserve">διαδικτυακή </w:t>
      </w:r>
      <w:r w:rsidR="00A76250">
        <w:rPr>
          <w:rFonts w:asciiTheme="minorHAnsi" w:eastAsia="Times New Roman" w:hAnsiTheme="minorHAnsi" w:cstheme="minorHAnsi"/>
          <w:iCs/>
          <w:sz w:val="24"/>
          <w:szCs w:val="24"/>
          <w:lang w:eastAsia="el-GR"/>
        </w:rPr>
        <w:t>Η</w:t>
      </w:r>
      <w:r w:rsidRPr="004A08B2">
        <w:rPr>
          <w:rFonts w:asciiTheme="minorHAnsi" w:eastAsia="Times New Roman" w:hAnsiTheme="minorHAnsi" w:cstheme="minorHAnsi"/>
          <w:iCs/>
          <w:sz w:val="24"/>
          <w:szCs w:val="24"/>
          <w:lang w:eastAsia="el-GR"/>
        </w:rPr>
        <w:t xml:space="preserve">μερίδα με θέμα </w:t>
      </w:r>
      <w:r w:rsidRPr="004A08B2">
        <w:rPr>
          <w:rFonts w:asciiTheme="minorHAnsi" w:eastAsia="Times New Roman" w:hAnsiTheme="minorHAnsi" w:cstheme="minorHAnsi"/>
          <w:b/>
          <w:bCs/>
          <w:i/>
          <w:iCs/>
          <w:sz w:val="24"/>
          <w:szCs w:val="24"/>
          <w:lang w:eastAsia="el-GR"/>
        </w:rPr>
        <w:t>«</w:t>
      </w:r>
      <w:r w:rsidRPr="004A08B2">
        <w:rPr>
          <w:rFonts w:asciiTheme="minorHAnsi" w:hAnsiTheme="minorHAnsi" w:cstheme="minorHAnsi"/>
          <w:b/>
          <w:bCs/>
          <w:i/>
          <w:sz w:val="24"/>
          <w:szCs w:val="24"/>
          <w:lang w:eastAsia="el-GR"/>
        </w:rPr>
        <w:t xml:space="preserve">Η πορεία της πανδημίας </w:t>
      </w:r>
      <w:r w:rsidRPr="004A08B2">
        <w:rPr>
          <w:rFonts w:asciiTheme="minorHAnsi" w:hAnsiTheme="minorHAnsi" w:cstheme="minorHAnsi"/>
          <w:b/>
          <w:bCs/>
          <w:i/>
          <w:sz w:val="24"/>
          <w:szCs w:val="24"/>
          <w:lang w:val="en-US" w:eastAsia="el-GR"/>
        </w:rPr>
        <w:t>COVID</w:t>
      </w:r>
      <w:r w:rsidRPr="004A08B2">
        <w:rPr>
          <w:rFonts w:asciiTheme="minorHAnsi" w:hAnsiTheme="minorHAnsi" w:cstheme="minorHAnsi"/>
          <w:b/>
          <w:bCs/>
          <w:i/>
          <w:sz w:val="24"/>
          <w:szCs w:val="24"/>
          <w:lang w:eastAsia="el-GR"/>
        </w:rPr>
        <w:t>-19 και οι προοπτικές που δημιουργούνται με τον εμβολιασμό»</w:t>
      </w:r>
      <w:r w:rsidRPr="004A08B2">
        <w:rPr>
          <w:rFonts w:asciiTheme="minorHAnsi" w:hAnsiTheme="minorHAnsi" w:cstheme="minorHAnsi"/>
          <w:b/>
          <w:bCs/>
          <w:sz w:val="24"/>
          <w:szCs w:val="24"/>
          <w:lang w:eastAsia="el-GR"/>
        </w:rPr>
        <w:t>.</w:t>
      </w:r>
      <w:r w:rsidRPr="004A08B2">
        <w:rPr>
          <w:rFonts w:asciiTheme="minorHAnsi" w:hAnsiTheme="minorHAnsi" w:cstheme="minorHAnsi"/>
          <w:sz w:val="24"/>
          <w:szCs w:val="24"/>
          <w:lang w:eastAsia="el-GR"/>
        </w:rPr>
        <w:t xml:space="preserve"> Στη</w:t>
      </w:r>
      <w:r w:rsidR="00DE0942" w:rsidRPr="004A08B2">
        <w:rPr>
          <w:rFonts w:cstheme="minorHAnsi"/>
          <w:sz w:val="24"/>
          <w:szCs w:val="24"/>
          <w:lang w:eastAsia="el-GR"/>
        </w:rPr>
        <w:t>ν</w:t>
      </w:r>
      <w:r w:rsidR="00A76250">
        <w:rPr>
          <w:rFonts w:asciiTheme="minorHAnsi" w:hAnsiTheme="minorHAnsi" w:cstheme="minorHAnsi"/>
          <w:sz w:val="24"/>
          <w:szCs w:val="24"/>
          <w:lang w:eastAsia="el-GR"/>
        </w:rPr>
        <w:t xml:space="preserve"> Η</w:t>
      </w:r>
      <w:r w:rsidRPr="004A08B2">
        <w:rPr>
          <w:rFonts w:asciiTheme="minorHAnsi" w:hAnsiTheme="minorHAnsi" w:cstheme="minorHAnsi"/>
          <w:sz w:val="24"/>
          <w:szCs w:val="24"/>
          <w:lang w:eastAsia="el-GR"/>
        </w:rPr>
        <w:t xml:space="preserve">μερίδα συμμετείχαν ως ομιλητές, συντονιστές και σχολιαστές </w:t>
      </w:r>
      <w:r w:rsidR="00913195" w:rsidRPr="004A08B2">
        <w:rPr>
          <w:rFonts w:asciiTheme="minorHAnsi" w:hAnsiTheme="minorHAnsi" w:cstheme="minorHAnsi"/>
          <w:sz w:val="24"/>
          <w:szCs w:val="24"/>
          <w:lang w:eastAsia="el-GR"/>
        </w:rPr>
        <w:t xml:space="preserve">31 </w:t>
      </w:r>
      <w:r w:rsidRPr="004A08B2">
        <w:rPr>
          <w:rFonts w:asciiTheme="minorHAnsi" w:hAnsiTheme="minorHAnsi" w:cstheme="minorHAnsi"/>
          <w:sz w:val="24"/>
          <w:szCs w:val="24"/>
          <w:lang w:eastAsia="el-GR"/>
        </w:rPr>
        <w:t xml:space="preserve">διακεκριμένοι επιστήμονες </w:t>
      </w:r>
      <w:r w:rsidRPr="004A08B2">
        <w:rPr>
          <w:rFonts w:asciiTheme="minorHAnsi" w:eastAsia="Times New Roman" w:hAnsiTheme="minorHAnsi" w:cstheme="minorHAnsi"/>
          <w:sz w:val="24"/>
          <w:szCs w:val="24"/>
          <w:lang w:eastAsia="el-GR"/>
        </w:rPr>
        <w:t xml:space="preserve">από την Ελλάδα και το εξωτερικό και εκπροσωπήθηκαν έγκριτοι </w:t>
      </w:r>
      <w:r w:rsidRPr="004A08B2">
        <w:rPr>
          <w:rFonts w:asciiTheme="minorHAnsi" w:eastAsia="Times New Roman" w:hAnsiTheme="minorHAnsi" w:cstheme="minorHAnsi"/>
          <w:sz w:val="24"/>
          <w:szCs w:val="24"/>
          <w:shd w:val="clear" w:color="auto" w:fill="FFFFFF"/>
          <w:lang w:eastAsia="el-GR"/>
        </w:rPr>
        <w:t>διεθνείς και ευρωπαϊκοί φορείς υγείας, όπως ο Παγκόσμιος Οργανισμός Υγείας (</w:t>
      </w:r>
      <w:r w:rsidRPr="004A08B2">
        <w:rPr>
          <w:rFonts w:asciiTheme="minorHAnsi" w:eastAsia="Times New Roman" w:hAnsiTheme="minorHAnsi" w:cstheme="minorHAnsi"/>
          <w:sz w:val="24"/>
          <w:szCs w:val="24"/>
          <w:shd w:val="clear" w:color="auto" w:fill="FFFFFF"/>
          <w:lang w:val="en-US" w:eastAsia="el-GR"/>
        </w:rPr>
        <w:t>WHO</w:t>
      </w:r>
      <w:r w:rsidRPr="004A08B2">
        <w:rPr>
          <w:rFonts w:asciiTheme="minorHAnsi" w:eastAsia="Times New Roman" w:hAnsiTheme="minorHAnsi" w:cstheme="minorHAnsi"/>
          <w:sz w:val="24"/>
          <w:szCs w:val="24"/>
          <w:shd w:val="clear" w:color="auto" w:fill="FFFFFF"/>
          <w:lang w:eastAsia="el-GR"/>
        </w:rPr>
        <w:t>), το</w:t>
      </w:r>
      <w:r w:rsidRPr="004A08B2">
        <w:rPr>
          <w:rFonts w:asciiTheme="minorHAnsi" w:eastAsiaTheme="majorEastAsia" w:hAnsiTheme="minorHAnsi" w:cstheme="minorHAnsi"/>
          <w:sz w:val="24"/>
          <w:szCs w:val="24"/>
          <w:shd w:val="clear" w:color="auto" w:fill="FFFFFF"/>
          <w:lang w:eastAsia="el-GR"/>
        </w:rPr>
        <w:t xml:space="preserve"> </w:t>
      </w:r>
      <w:r w:rsidRPr="004A08B2">
        <w:rPr>
          <w:rFonts w:asciiTheme="minorHAnsi" w:eastAsia="Times New Roman" w:hAnsiTheme="minorHAnsi" w:cstheme="minorHAnsi"/>
          <w:color w:val="333333"/>
          <w:kern w:val="36"/>
          <w:sz w:val="24"/>
          <w:szCs w:val="24"/>
          <w:lang w:eastAsia="el-GR"/>
        </w:rPr>
        <w:t>Ευρωπαϊκό Κέντρο Πρόληψης και Ελέγχου Νοσημάτων (ECDC)</w:t>
      </w:r>
      <w:r w:rsidR="00A76250">
        <w:rPr>
          <w:rFonts w:asciiTheme="minorHAnsi" w:eastAsia="Times New Roman" w:hAnsiTheme="minorHAnsi" w:cstheme="minorHAnsi"/>
          <w:color w:val="333333"/>
          <w:kern w:val="36"/>
          <w:sz w:val="24"/>
          <w:szCs w:val="24"/>
          <w:lang w:eastAsia="el-GR"/>
        </w:rPr>
        <w:t xml:space="preserve"> και </w:t>
      </w:r>
      <w:r w:rsidRPr="004A08B2">
        <w:rPr>
          <w:rFonts w:asciiTheme="minorHAnsi" w:eastAsia="Times New Roman" w:hAnsiTheme="minorHAnsi" w:cstheme="minorHAnsi"/>
          <w:color w:val="333333"/>
          <w:kern w:val="36"/>
          <w:sz w:val="24"/>
          <w:szCs w:val="24"/>
          <w:lang w:eastAsia="el-GR"/>
        </w:rPr>
        <w:t>ο Ευρωπαϊκός Οργανισμός Φαρμάκων (</w:t>
      </w:r>
      <w:r w:rsidRPr="004A08B2">
        <w:rPr>
          <w:rFonts w:asciiTheme="minorHAnsi" w:eastAsia="Times New Roman" w:hAnsiTheme="minorHAnsi" w:cstheme="minorHAnsi"/>
          <w:color w:val="333333"/>
          <w:kern w:val="36"/>
          <w:sz w:val="24"/>
          <w:szCs w:val="24"/>
          <w:lang w:val="en-US" w:eastAsia="el-GR"/>
        </w:rPr>
        <w:t>EMA</w:t>
      </w:r>
      <w:r w:rsidRPr="004A08B2">
        <w:rPr>
          <w:rFonts w:asciiTheme="minorHAnsi" w:eastAsia="Times New Roman" w:hAnsiTheme="minorHAnsi" w:cstheme="minorHAnsi"/>
          <w:color w:val="333333"/>
          <w:kern w:val="36"/>
          <w:sz w:val="24"/>
          <w:szCs w:val="24"/>
          <w:lang w:eastAsia="el-GR"/>
        </w:rPr>
        <w:t>)</w:t>
      </w:r>
      <w:r w:rsidRPr="004A08B2">
        <w:rPr>
          <w:rFonts w:asciiTheme="minorHAnsi" w:eastAsia="Times New Roman" w:hAnsiTheme="minorHAnsi" w:cstheme="minorHAnsi"/>
          <w:sz w:val="24"/>
          <w:szCs w:val="24"/>
          <w:shd w:val="clear" w:color="auto" w:fill="FFFFFF"/>
          <w:lang w:eastAsia="el-GR"/>
        </w:rPr>
        <w:t xml:space="preserve">. </w:t>
      </w:r>
      <w:r w:rsidR="00DE0942" w:rsidRPr="004A08B2">
        <w:rPr>
          <w:rFonts w:eastAsia="Times New Roman" w:cstheme="minorHAnsi"/>
          <w:sz w:val="24"/>
          <w:szCs w:val="24"/>
          <w:shd w:val="clear" w:color="auto" w:fill="FFFFFF"/>
          <w:lang w:eastAsia="el-GR"/>
        </w:rPr>
        <w:t>Χαιρετισμό</w:t>
      </w:r>
      <w:r w:rsidR="00BD0F7C" w:rsidRPr="004A08B2">
        <w:rPr>
          <w:rFonts w:eastAsia="Times New Roman" w:cstheme="minorHAnsi"/>
          <w:sz w:val="24"/>
          <w:szCs w:val="24"/>
          <w:shd w:val="clear" w:color="auto" w:fill="FFFFFF"/>
          <w:lang w:eastAsia="el-GR"/>
        </w:rPr>
        <w:t xml:space="preserve"> στην Ημερίδα απηύθυναν ο </w:t>
      </w:r>
      <w:r w:rsidR="00BD0F7C" w:rsidRPr="004A08B2">
        <w:rPr>
          <w:sz w:val="24"/>
          <w:szCs w:val="24"/>
        </w:rPr>
        <w:t>Πρόεδρος του Εθνικού Οργανισμού Δημόσιας Υγείας κ. Π. Αρκουμανέας, ο Πρόεδρος της Κεντρικής Ένωσης Δήμων  Ελλάδας κ</w:t>
      </w:r>
      <w:r w:rsidR="00E46E09">
        <w:rPr>
          <w:sz w:val="24"/>
          <w:szCs w:val="24"/>
        </w:rPr>
        <w:t>αι</w:t>
      </w:r>
      <w:r w:rsidR="004A08B2" w:rsidRPr="004A08B2">
        <w:rPr>
          <w:sz w:val="24"/>
          <w:szCs w:val="24"/>
        </w:rPr>
        <w:t xml:space="preserve"> Δήμαρχος Τρικκαίων </w:t>
      </w:r>
      <w:r w:rsidR="00E46E09">
        <w:rPr>
          <w:sz w:val="24"/>
          <w:szCs w:val="24"/>
        </w:rPr>
        <w:t xml:space="preserve">κ. </w:t>
      </w:r>
      <w:r w:rsidR="00BD0F7C" w:rsidRPr="004A08B2">
        <w:rPr>
          <w:sz w:val="24"/>
          <w:szCs w:val="24"/>
        </w:rPr>
        <w:t xml:space="preserve">Δ. Παπαστεργίου, ο </w:t>
      </w:r>
      <w:r w:rsidR="00E46E09" w:rsidRPr="004A08B2">
        <w:rPr>
          <w:sz w:val="24"/>
          <w:szCs w:val="24"/>
        </w:rPr>
        <w:t xml:space="preserve">Πρόεδρος της Ένωσης Περιφερειών Ελλάδας </w:t>
      </w:r>
      <w:r w:rsidR="00E46E09">
        <w:rPr>
          <w:sz w:val="24"/>
          <w:szCs w:val="24"/>
        </w:rPr>
        <w:t xml:space="preserve">και </w:t>
      </w:r>
      <w:r w:rsidR="00BD0F7C" w:rsidRPr="004A08B2">
        <w:rPr>
          <w:sz w:val="24"/>
          <w:szCs w:val="24"/>
        </w:rPr>
        <w:t xml:space="preserve">Περιφερειάρχης Κεντρικής Μακεδονίας κ. Α. Τζιτζικώστας </w:t>
      </w:r>
      <w:r w:rsidR="00596435">
        <w:rPr>
          <w:sz w:val="24"/>
          <w:szCs w:val="24"/>
        </w:rPr>
        <w:t xml:space="preserve">και </w:t>
      </w:r>
      <w:r w:rsidR="00BD0F7C" w:rsidRPr="004A08B2">
        <w:rPr>
          <w:sz w:val="24"/>
          <w:szCs w:val="24"/>
        </w:rPr>
        <w:t>ο Πρόεδρος της Συνόδου των Πρυτάνεων</w:t>
      </w:r>
      <w:r w:rsidR="00E46E09">
        <w:rPr>
          <w:sz w:val="24"/>
          <w:szCs w:val="24"/>
        </w:rPr>
        <w:t xml:space="preserve"> και </w:t>
      </w:r>
      <w:r w:rsidR="00BD0F7C" w:rsidRPr="004A08B2">
        <w:rPr>
          <w:sz w:val="24"/>
          <w:szCs w:val="24"/>
        </w:rPr>
        <w:t>Πρύτανης του Πανεπιστημίου Θεσσαλίας κ. Ζ</w:t>
      </w:r>
      <w:r w:rsidR="00837D72" w:rsidRPr="00837D72">
        <w:rPr>
          <w:sz w:val="24"/>
          <w:szCs w:val="24"/>
        </w:rPr>
        <w:t xml:space="preserve">. </w:t>
      </w:r>
      <w:r w:rsidR="00BD0F7C" w:rsidRPr="004A08B2">
        <w:rPr>
          <w:sz w:val="24"/>
          <w:szCs w:val="24"/>
        </w:rPr>
        <w:t>Μαμούρης</w:t>
      </w:r>
      <w:r w:rsidR="00596435">
        <w:rPr>
          <w:sz w:val="24"/>
          <w:szCs w:val="24"/>
        </w:rPr>
        <w:t>. Την</w:t>
      </w:r>
      <w:r w:rsidR="00BD0F7C" w:rsidRPr="004A08B2">
        <w:rPr>
          <w:sz w:val="24"/>
          <w:szCs w:val="24"/>
        </w:rPr>
        <w:t xml:space="preserve"> έναρξη τη</w:t>
      </w:r>
      <w:r w:rsidR="00596435">
        <w:rPr>
          <w:sz w:val="24"/>
          <w:szCs w:val="24"/>
        </w:rPr>
        <w:t>ς</w:t>
      </w:r>
      <w:r w:rsidR="00BD0F7C" w:rsidRPr="004A08B2">
        <w:rPr>
          <w:sz w:val="24"/>
          <w:szCs w:val="24"/>
        </w:rPr>
        <w:t xml:space="preserve"> </w:t>
      </w:r>
      <w:r w:rsidR="00596435">
        <w:rPr>
          <w:sz w:val="24"/>
          <w:szCs w:val="24"/>
        </w:rPr>
        <w:t>Η</w:t>
      </w:r>
      <w:r w:rsidR="00BD0F7C" w:rsidRPr="004A08B2">
        <w:rPr>
          <w:sz w:val="24"/>
          <w:szCs w:val="24"/>
        </w:rPr>
        <w:t xml:space="preserve">μερίδας </w:t>
      </w:r>
      <w:r w:rsidR="004A08B2" w:rsidRPr="004A08B2">
        <w:rPr>
          <w:sz w:val="24"/>
          <w:szCs w:val="24"/>
        </w:rPr>
        <w:t>κήρυξε</w:t>
      </w:r>
      <w:r w:rsidR="00BD0F7C" w:rsidRPr="004A08B2">
        <w:rPr>
          <w:sz w:val="24"/>
          <w:szCs w:val="24"/>
        </w:rPr>
        <w:t xml:space="preserve"> η Υπουργός Παιδείας και Θρησκευμάτων κ. Ν. Κεραμέως. </w:t>
      </w:r>
      <w:r w:rsidR="00BD0F7C" w:rsidRPr="004A08B2">
        <w:rPr>
          <w:rFonts w:eastAsia="Times New Roman" w:cstheme="minorHAnsi"/>
          <w:sz w:val="24"/>
          <w:szCs w:val="24"/>
          <w:shd w:val="clear" w:color="auto" w:fill="FFFFFF"/>
          <w:lang w:eastAsia="el-GR"/>
        </w:rPr>
        <w:t xml:space="preserve"> </w:t>
      </w:r>
    </w:p>
    <w:p w14:paraId="57FC4623" w14:textId="77777777" w:rsidR="008778B0" w:rsidRPr="004A08B2" w:rsidRDefault="008778B0" w:rsidP="00E123F5">
      <w:pPr>
        <w:shd w:val="clear" w:color="auto" w:fill="FFFFFF"/>
        <w:spacing w:after="0" w:line="240" w:lineRule="auto"/>
        <w:jc w:val="both"/>
        <w:rPr>
          <w:rFonts w:eastAsia="Times New Roman" w:cstheme="minorHAnsi"/>
          <w:sz w:val="24"/>
          <w:szCs w:val="24"/>
          <w:lang w:eastAsia="el-GR"/>
        </w:rPr>
      </w:pPr>
    </w:p>
    <w:p w14:paraId="40DA29AA" w14:textId="54CEF6C3" w:rsidR="0094032E" w:rsidRPr="00DE0942" w:rsidRDefault="00730E5B" w:rsidP="00E123F5">
      <w:pPr>
        <w:spacing w:line="240" w:lineRule="auto"/>
        <w:jc w:val="both"/>
        <w:rPr>
          <w:rFonts w:cstheme="minorHAnsi"/>
          <w:sz w:val="24"/>
          <w:szCs w:val="24"/>
        </w:rPr>
      </w:pPr>
      <w:r w:rsidRPr="00DE0942">
        <w:rPr>
          <w:rFonts w:cstheme="minorHAnsi"/>
          <w:sz w:val="24"/>
          <w:szCs w:val="24"/>
        </w:rPr>
        <w:t xml:space="preserve">Σχεδόν ένα χρόνο μετά από την έναρξη της πανδημίας </w:t>
      </w:r>
      <w:r w:rsidR="009E24BD" w:rsidRPr="00DE0942">
        <w:rPr>
          <w:rFonts w:cstheme="minorHAnsi"/>
          <w:sz w:val="24"/>
          <w:szCs w:val="24"/>
        </w:rPr>
        <w:t>ήταν αναγκ</w:t>
      </w:r>
      <w:r w:rsidR="00A76250">
        <w:rPr>
          <w:rFonts w:cstheme="minorHAnsi"/>
          <w:sz w:val="24"/>
          <w:szCs w:val="24"/>
        </w:rPr>
        <w:t xml:space="preserve">αίο να γίνει μια ανασκόπηση των </w:t>
      </w:r>
      <w:r w:rsidR="009E24BD" w:rsidRPr="00DE0942">
        <w:rPr>
          <w:rFonts w:cstheme="minorHAnsi"/>
          <w:sz w:val="24"/>
          <w:szCs w:val="24"/>
        </w:rPr>
        <w:t>επιδημιολογικών δεδομένων σε παγκόσμιο, ευρωπαϊκό και εθνικό επίπεδο και να συζητηθούν τα μέτρα που ελήφθησαν για την αντιμε</w:t>
      </w:r>
      <w:r w:rsidR="003E1A53">
        <w:rPr>
          <w:rFonts w:cstheme="minorHAnsi"/>
          <w:sz w:val="24"/>
          <w:szCs w:val="24"/>
        </w:rPr>
        <w:t xml:space="preserve">τώπισή της. </w:t>
      </w:r>
      <w:r w:rsidR="00A76250">
        <w:rPr>
          <w:rFonts w:cstheme="minorHAnsi"/>
          <w:sz w:val="24"/>
          <w:szCs w:val="24"/>
        </w:rPr>
        <w:t xml:space="preserve">Παράλληλα, </w:t>
      </w:r>
      <w:r w:rsidR="009E24BD" w:rsidRPr="00DE0942">
        <w:rPr>
          <w:rFonts w:cstheme="minorHAnsi"/>
          <w:sz w:val="24"/>
          <w:szCs w:val="24"/>
        </w:rPr>
        <w:t>η</w:t>
      </w:r>
      <w:r w:rsidRPr="00DE0942">
        <w:rPr>
          <w:rFonts w:cstheme="minorHAnsi"/>
          <w:sz w:val="24"/>
          <w:szCs w:val="24"/>
        </w:rPr>
        <w:t xml:space="preserve"> δυνατότητα </w:t>
      </w:r>
      <w:r w:rsidR="003E1A53">
        <w:rPr>
          <w:rFonts w:cstheme="minorHAnsi"/>
          <w:sz w:val="24"/>
          <w:szCs w:val="24"/>
        </w:rPr>
        <w:t xml:space="preserve">εμβολιασμού </w:t>
      </w:r>
      <w:r w:rsidR="003E1A53" w:rsidRPr="00DE0942">
        <w:rPr>
          <w:rFonts w:cstheme="minorHAnsi"/>
          <w:sz w:val="24"/>
          <w:szCs w:val="24"/>
        </w:rPr>
        <w:t xml:space="preserve">κατά του </w:t>
      </w:r>
      <w:r w:rsidR="003E1A53" w:rsidRPr="00DE0942">
        <w:rPr>
          <w:rFonts w:cstheme="minorHAnsi"/>
          <w:sz w:val="24"/>
          <w:szCs w:val="24"/>
          <w:lang w:val="en-US"/>
        </w:rPr>
        <w:t>SARS</w:t>
      </w:r>
      <w:r w:rsidR="003E1A53" w:rsidRPr="00DE0942">
        <w:rPr>
          <w:rFonts w:cstheme="minorHAnsi"/>
          <w:sz w:val="24"/>
          <w:szCs w:val="24"/>
        </w:rPr>
        <w:t>-</w:t>
      </w:r>
      <w:r w:rsidR="003E1A53" w:rsidRPr="00DE0942">
        <w:rPr>
          <w:rFonts w:cstheme="minorHAnsi"/>
          <w:sz w:val="24"/>
          <w:szCs w:val="24"/>
          <w:lang w:val="en-US"/>
        </w:rPr>
        <w:t>CoV</w:t>
      </w:r>
      <w:r w:rsidR="003E1A53" w:rsidRPr="00DE0942">
        <w:rPr>
          <w:rFonts w:cstheme="minorHAnsi"/>
          <w:sz w:val="24"/>
          <w:szCs w:val="24"/>
        </w:rPr>
        <w:t>-2</w:t>
      </w:r>
      <w:r w:rsidR="003E1A53">
        <w:rPr>
          <w:rFonts w:cstheme="minorHAnsi"/>
          <w:sz w:val="24"/>
          <w:szCs w:val="24"/>
        </w:rPr>
        <w:t xml:space="preserve"> </w:t>
      </w:r>
      <w:r w:rsidR="003A4616">
        <w:rPr>
          <w:rFonts w:cstheme="minorHAnsi"/>
          <w:sz w:val="24"/>
          <w:szCs w:val="24"/>
        </w:rPr>
        <w:t xml:space="preserve">και η έγκριση των πρώτων εμβολίων </w:t>
      </w:r>
      <w:r w:rsidR="003E1A53">
        <w:rPr>
          <w:rFonts w:cstheme="minorHAnsi"/>
          <w:sz w:val="24"/>
          <w:szCs w:val="24"/>
        </w:rPr>
        <w:t>έκανε επιτακτική τη</w:t>
      </w:r>
      <w:r w:rsidR="003A4616">
        <w:rPr>
          <w:rFonts w:cstheme="minorHAnsi"/>
          <w:sz w:val="24"/>
          <w:szCs w:val="24"/>
        </w:rPr>
        <w:t>ν ανάγκη έ</w:t>
      </w:r>
      <w:r w:rsidR="003E1A53">
        <w:rPr>
          <w:rFonts w:cstheme="minorHAnsi"/>
          <w:sz w:val="24"/>
          <w:szCs w:val="24"/>
        </w:rPr>
        <w:t>γκυρη</w:t>
      </w:r>
      <w:r w:rsidR="003A4616">
        <w:rPr>
          <w:rFonts w:cstheme="minorHAnsi"/>
          <w:sz w:val="24"/>
          <w:szCs w:val="24"/>
        </w:rPr>
        <w:t>ς</w:t>
      </w:r>
      <w:r w:rsidR="003E1A53">
        <w:rPr>
          <w:rFonts w:cstheme="minorHAnsi"/>
          <w:sz w:val="24"/>
          <w:szCs w:val="24"/>
        </w:rPr>
        <w:t xml:space="preserve"> </w:t>
      </w:r>
      <w:r w:rsidR="008778B0" w:rsidRPr="00DE0942">
        <w:rPr>
          <w:rFonts w:cstheme="minorHAnsi"/>
          <w:sz w:val="24"/>
          <w:szCs w:val="24"/>
        </w:rPr>
        <w:t>ενημέρωση</w:t>
      </w:r>
      <w:r w:rsidR="003A4616">
        <w:rPr>
          <w:rFonts w:cstheme="minorHAnsi"/>
          <w:sz w:val="24"/>
          <w:szCs w:val="24"/>
        </w:rPr>
        <w:t>ς</w:t>
      </w:r>
      <w:r w:rsidR="008778B0" w:rsidRPr="00DE0942">
        <w:rPr>
          <w:rFonts w:cstheme="minorHAnsi"/>
          <w:sz w:val="24"/>
          <w:szCs w:val="24"/>
        </w:rPr>
        <w:t xml:space="preserve"> των ιατρών και επαγγελματιών υγείας για</w:t>
      </w:r>
      <w:r w:rsidR="009E24BD" w:rsidRPr="00DE0942">
        <w:rPr>
          <w:rFonts w:cstheme="minorHAnsi"/>
          <w:sz w:val="24"/>
          <w:szCs w:val="24"/>
        </w:rPr>
        <w:t xml:space="preserve"> τ</w:t>
      </w:r>
      <w:r w:rsidR="008778B0" w:rsidRPr="00DE0942">
        <w:rPr>
          <w:rFonts w:cstheme="minorHAnsi"/>
          <w:sz w:val="24"/>
          <w:szCs w:val="24"/>
        </w:rPr>
        <w:t xml:space="preserve">α εμβόλια και τον εμβολιασμό κατά του </w:t>
      </w:r>
      <w:r w:rsidR="001616E7" w:rsidRPr="00DE0942">
        <w:rPr>
          <w:rFonts w:cstheme="minorHAnsi"/>
          <w:sz w:val="24"/>
          <w:szCs w:val="24"/>
          <w:lang w:val="en-US"/>
        </w:rPr>
        <w:t>SARS</w:t>
      </w:r>
      <w:r w:rsidR="001616E7" w:rsidRPr="00DE0942">
        <w:rPr>
          <w:rFonts w:cstheme="minorHAnsi"/>
          <w:sz w:val="24"/>
          <w:szCs w:val="24"/>
        </w:rPr>
        <w:t>-</w:t>
      </w:r>
      <w:r w:rsidR="001616E7" w:rsidRPr="00DE0942">
        <w:rPr>
          <w:rFonts w:cstheme="minorHAnsi"/>
          <w:sz w:val="24"/>
          <w:szCs w:val="24"/>
          <w:lang w:val="en-US"/>
        </w:rPr>
        <w:t>CoV</w:t>
      </w:r>
      <w:r w:rsidR="001616E7" w:rsidRPr="00DE0942">
        <w:rPr>
          <w:rFonts w:cstheme="minorHAnsi"/>
          <w:sz w:val="24"/>
          <w:szCs w:val="24"/>
        </w:rPr>
        <w:t>-2</w:t>
      </w:r>
      <w:r w:rsidR="001616E7">
        <w:rPr>
          <w:rFonts w:cstheme="minorHAnsi"/>
          <w:sz w:val="24"/>
          <w:szCs w:val="24"/>
        </w:rPr>
        <w:t xml:space="preserve"> και την ανάδειξη </w:t>
      </w:r>
      <w:r w:rsidR="008778B0" w:rsidRPr="00DE0942">
        <w:rPr>
          <w:rFonts w:cstheme="minorHAnsi"/>
          <w:sz w:val="24"/>
          <w:szCs w:val="24"/>
        </w:rPr>
        <w:t xml:space="preserve">των </w:t>
      </w:r>
      <w:r w:rsidR="0094032E" w:rsidRPr="00DE0942">
        <w:rPr>
          <w:rFonts w:cstheme="minorHAnsi"/>
          <w:sz w:val="24"/>
          <w:szCs w:val="24"/>
        </w:rPr>
        <w:t>προκλήσε</w:t>
      </w:r>
      <w:r w:rsidR="008778B0" w:rsidRPr="00DE0942">
        <w:rPr>
          <w:rFonts w:cstheme="minorHAnsi"/>
          <w:sz w:val="24"/>
          <w:szCs w:val="24"/>
        </w:rPr>
        <w:t xml:space="preserve">ων </w:t>
      </w:r>
      <w:r w:rsidR="0094032E" w:rsidRPr="00DE0942">
        <w:rPr>
          <w:rFonts w:cstheme="minorHAnsi"/>
          <w:sz w:val="24"/>
          <w:szCs w:val="24"/>
        </w:rPr>
        <w:t>και προοπτικ</w:t>
      </w:r>
      <w:r w:rsidR="003E1A53">
        <w:rPr>
          <w:rFonts w:cstheme="minorHAnsi"/>
          <w:sz w:val="24"/>
          <w:szCs w:val="24"/>
        </w:rPr>
        <w:t xml:space="preserve">ών </w:t>
      </w:r>
      <w:r w:rsidR="0094032E" w:rsidRPr="00DE0942">
        <w:rPr>
          <w:rFonts w:cstheme="minorHAnsi"/>
          <w:sz w:val="24"/>
          <w:szCs w:val="24"/>
        </w:rPr>
        <w:t xml:space="preserve">που διαφαίνονται για την αντιμετώπιση της πανδημίας μέσω των διαθέσιμων εμβολίων. </w:t>
      </w:r>
    </w:p>
    <w:p w14:paraId="164A1543" w14:textId="4194C5DD" w:rsidR="003F730F" w:rsidRPr="003A4616" w:rsidRDefault="00A50901" w:rsidP="00E123F5">
      <w:pPr>
        <w:shd w:val="clear" w:color="auto" w:fill="FFFFFF"/>
        <w:spacing w:after="0" w:line="240" w:lineRule="auto"/>
        <w:jc w:val="both"/>
        <w:rPr>
          <w:rFonts w:cstheme="minorHAnsi"/>
          <w:sz w:val="24"/>
          <w:szCs w:val="24"/>
        </w:rPr>
      </w:pPr>
      <w:r w:rsidRPr="00DE0942">
        <w:rPr>
          <w:rFonts w:cstheme="minorHAnsi"/>
          <w:sz w:val="24"/>
          <w:szCs w:val="24"/>
        </w:rPr>
        <w:t xml:space="preserve">Το ΔΣ του Φόρουμ Δημόσιας </w:t>
      </w:r>
      <w:r w:rsidR="00BD0F7C">
        <w:rPr>
          <w:rFonts w:cstheme="minorHAnsi"/>
          <w:sz w:val="24"/>
          <w:szCs w:val="24"/>
        </w:rPr>
        <w:t>Υγείας και Κοινωνικής Ιατρικής ε</w:t>
      </w:r>
      <w:r w:rsidRPr="00DE0942">
        <w:rPr>
          <w:rFonts w:cstheme="minorHAnsi"/>
          <w:sz w:val="24"/>
          <w:szCs w:val="24"/>
        </w:rPr>
        <w:t xml:space="preserve">υχαριστεί θερμά όλους τους </w:t>
      </w:r>
      <w:r w:rsidR="001616E7">
        <w:rPr>
          <w:rFonts w:cstheme="minorHAnsi"/>
          <w:sz w:val="24"/>
          <w:szCs w:val="24"/>
        </w:rPr>
        <w:t xml:space="preserve">διακεκριμένους </w:t>
      </w:r>
      <w:r w:rsidRPr="00DE0942">
        <w:rPr>
          <w:rFonts w:cstheme="minorHAnsi"/>
          <w:sz w:val="24"/>
          <w:szCs w:val="24"/>
        </w:rPr>
        <w:t xml:space="preserve">ομιλητές, συντονιστές και σχολιαστές </w:t>
      </w:r>
      <w:r w:rsidR="001616E7">
        <w:rPr>
          <w:rFonts w:cstheme="minorHAnsi"/>
          <w:sz w:val="24"/>
          <w:szCs w:val="24"/>
        </w:rPr>
        <w:t xml:space="preserve">της Ημερίδας </w:t>
      </w:r>
      <w:r w:rsidRPr="00DE0942">
        <w:rPr>
          <w:rFonts w:cstheme="minorHAnsi"/>
          <w:sz w:val="24"/>
          <w:szCs w:val="24"/>
        </w:rPr>
        <w:t xml:space="preserve">οι οποίοι συνέβαλαν τα μέγιστα </w:t>
      </w:r>
      <w:r w:rsidR="004536BB">
        <w:rPr>
          <w:rFonts w:cstheme="minorHAnsi"/>
          <w:sz w:val="24"/>
          <w:szCs w:val="24"/>
        </w:rPr>
        <w:t xml:space="preserve">στη διασφάλιση ενός πολύ υψηλού </w:t>
      </w:r>
      <w:r w:rsidR="004536BB" w:rsidRPr="00DE0942">
        <w:rPr>
          <w:rFonts w:cstheme="minorHAnsi"/>
          <w:sz w:val="24"/>
          <w:szCs w:val="24"/>
        </w:rPr>
        <w:t>επιστημονικ</w:t>
      </w:r>
      <w:r w:rsidR="00837D72">
        <w:rPr>
          <w:rFonts w:cstheme="minorHAnsi"/>
          <w:sz w:val="24"/>
          <w:szCs w:val="24"/>
        </w:rPr>
        <w:t xml:space="preserve">ού </w:t>
      </w:r>
      <w:r w:rsidR="004536BB" w:rsidRPr="00DE0942">
        <w:rPr>
          <w:rFonts w:cstheme="minorHAnsi"/>
          <w:sz w:val="24"/>
          <w:szCs w:val="24"/>
        </w:rPr>
        <w:t>επ</w:t>
      </w:r>
      <w:r w:rsidR="004536BB">
        <w:rPr>
          <w:rFonts w:cstheme="minorHAnsi"/>
          <w:sz w:val="24"/>
          <w:szCs w:val="24"/>
        </w:rPr>
        <w:t xml:space="preserve">ιπέδου και διαλόγου και στην </w:t>
      </w:r>
      <w:r w:rsidR="001616E7">
        <w:rPr>
          <w:rFonts w:cstheme="minorHAnsi"/>
          <w:sz w:val="24"/>
          <w:szCs w:val="24"/>
        </w:rPr>
        <w:t>επίτευξη των στόχων της</w:t>
      </w:r>
      <w:r w:rsidR="004536BB">
        <w:rPr>
          <w:rFonts w:cstheme="minorHAnsi"/>
          <w:sz w:val="24"/>
          <w:szCs w:val="24"/>
        </w:rPr>
        <w:t xml:space="preserve"> διοργάνωσης</w:t>
      </w:r>
      <w:r w:rsidR="001616E7">
        <w:rPr>
          <w:rFonts w:cstheme="minorHAnsi"/>
          <w:sz w:val="24"/>
          <w:szCs w:val="24"/>
        </w:rPr>
        <w:t xml:space="preserve">. </w:t>
      </w:r>
      <w:r w:rsidR="003A4616">
        <w:rPr>
          <w:rFonts w:cstheme="minorHAnsi"/>
          <w:sz w:val="24"/>
          <w:szCs w:val="24"/>
        </w:rPr>
        <w:t>Θ</w:t>
      </w:r>
      <w:r w:rsidR="001616E7">
        <w:rPr>
          <w:rFonts w:cstheme="minorHAnsi"/>
          <w:sz w:val="24"/>
          <w:szCs w:val="24"/>
        </w:rPr>
        <w:t xml:space="preserve">ερμά </w:t>
      </w:r>
      <w:r w:rsidR="003A4616">
        <w:rPr>
          <w:rFonts w:cstheme="minorHAnsi"/>
          <w:sz w:val="24"/>
          <w:szCs w:val="24"/>
        </w:rPr>
        <w:t>ευχαριστεί και τους χιλ</w:t>
      </w:r>
      <w:r w:rsidRPr="00DE0942">
        <w:rPr>
          <w:rFonts w:cstheme="minorHAnsi"/>
          <w:sz w:val="24"/>
          <w:szCs w:val="24"/>
        </w:rPr>
        <w:t>ιάδες συμμετέχοντες (</w:t>
      </w:r>
      <w:r w:rsidR="00913195" w:rsidRPr="00DE0942">
        <w:rPr>
          <w:rFonts w:cstheme="minorHAnsi"/>
          <w:sz w:val="24"/>
          <w:szCs w:val="24"/>
        </w:rPr>
        <w:t xml:space="preserve">7.5οο </w:t>
      </w:r>
      <w:r w:rsidR="00913195" w:rsidRPr="00DE0942">
        <w:rPr>
          <w:rFonts w:cstheme="minorHAnsi"/>
          <w:sz w:val="24"/>
          <w:szCs w:val="24"/>
          <w:lang w:val="en-US"/>
        </w:rPr>
        <w:t>live</w:t>
      </w:r>
      <w:r w:rsidR="00913195" w:rsidRPr="00DE0942">
        <w:rPr>
          <w:rFonts w:cstheme="minorHAnsi"/>
          <w:sz w:val="24"/>
          <w:szCs w:val="24"/>
        </w:rPr>
        <w:t xml:space="preserve"> </w:t>
      </w:r>
      <w:r w:rsidR="00913195" w:rsidRPr="00DE0942">
        <w:rPr>
          <w:rFonts w:cstheme="minorHAnsi"/>
          <w:sz w:val="24"/>
          <w:szCs w:val="24"/>
          <w:lang w:val="en-US"/>
        </w:rPr>
        <w:t>views</w:t>
      </w:r>
      <w:r w:rsidR="00BD0F7C">
        <w:rPr>
          <w:rFonts w:cstheme="minorHAnsi"/>
          <w:sz w:val="24"/>
          <w:szCs w:val="24"/>
        </w:rPr>
        <w:t xml:space="preserve">) </w:t>
      </w:r>
      <w:r w:rsidRPr="00DE0942">
        <w:rPr>
          <w:rFonts w:cstheme="minorHAnsi"/>
          <w:sz w:val="24"/>
          <w:szCs w:val="24"/>
        </w:rPr>
        <w:t xml:space="preserve">οι οποίοι παρακολούθησαν διαδικτυακά την </w:t>
      </w:r>
      <w:r w:rsidR="004536BB">
        <w:rPr>
          <w:rFonts w:cstheme="minorHAnsi"/>
          <w:sz w:val="24"/>
          <w:szCs w:val="24"/>
        </w:rPr>
        <w:t xml:space="preserve">Ημερίδα και μπήκαν στον κόπο να υποβάλλουν </w:t>
      </w:r>
      <w:r w:rsidR="001616E7">
        <w:rPr>
          <w:rFonts w:cstheme="minorHAnsi"/>
          <w:sz w:val="24"/>
          <w:szCs w:val="24"/>
        </w:rPr>
        <w:t xml:space="preserve">τις </w:t>
      </w:r>
      <w:r w:rsidRPr="00DE0942">
        <w:rPr>
          <w:rFonts w:cstheme="minorHAnsi"/>
          <w:sz w:val="24"/>
          <w:szCs w:val="24"/>
        </w:rPr>
        <w:t xml:space="preserve">ερωτήσεις </w:t>
      </w:r>
      <w:r w:rsidR="003A4616">
        <w:rPr>
          <w:rFonts w:cstheme="minorHAnsi"/>
          <w:sz w:val="24"/>
          <w:szCs w:val="24"/>
        </w:rPr>
        <w:t xml:space="preserve">και </w:t>
      </w:r>
      <w:r w:rsidR="001616E7">
        <w:rPr>
          <w:rFonts w:cstheme="minorHAnsi"/>
          <w:sz w:val="24"/>
          <w:szCs w:val="24"/>
        </w:rPr>
        <w:t xml:space="preserve">τους </w:t>
      </w:r>
      <w:r w:rsidR="003A4616">
        <w:rPr>
          <w:rFonts w:cstheme="minorHAnsi"/>
          <w:sz w:val="24"/>
          <w:szCs w:val="24"/>
        </w:rPr>
        <w:t>προβληματισμούς</w:t>
      </w:r>
      <w:r w:rsidR="001616E7">
        <w:rPr>
          <w:rFonts w:cstheme="minorHAnsi"/>
          <w:sz w:val="24"/>
          <w:szCs w:val="24"/>
        </w:rPr>
        <w:t xml:space="preserve"> τους</w:t>
      </w:r>
      <w:r w:rsidR="003A4616">
        <w:rPr>
          <w:rFonts w:cstheme="minorHAnsi"/>
          <w:sz w:val="24"/>
          <w:szCs w:val="24"/>
        </w:rPr>
        <w:t xml:space="preserve">. Καθώς οι ερωτήσεις αυτές ήταν πολλές και δεν κατέστη </w:t>
      </w:r>
      <w:r w:rsidR="003A4616" w:rsidRPr="00DE0942">
        <w:rPr>
          <w:rFonts w:cstheme="minorHAnsi"/>
          <w:sz w:val="24"/>
          <w:szCs w:val="24"/>
        </w:rPr>
        <w:t xml:space="preserve">δυνατόν </w:t>
      </w:r>
      <w:r w:rsidR="003A4616">
        <w:rPr>
          <w:rFonts w:cstheme="minorHAnsi"/>
          <w:sz w:val="24"/>
          <w:szCs w:val="24"/>
        </w:rPr>
        <w:t>να απαντηθούν</w:t>
      </w:r>
      <w:r w:rsidR="001616E7">
        <w:rPr>
          <w:rFonts w:cstheme="minorHAnsi"/>
          <w:sz w:val="24"/>
          <w:szCs w:val="24"/>
        </w:rPr>
        <w:t xml:space="preserve"> </w:t>
      </w:r>
      <w:r w:rsidR="003A4616">
        <w:rPr>
          <w:rFonts w:cstheme="minorHAnsi"/>
          <w:sz w:val="24"/>
          <w:szCs w:val="24"/>
        </w:rPr>
        <w:t xml:space="preserve">κατά την Ημερίδα θα γίνει </w:t>
      </w:r>
      <w:r w:rsidR="001616E7">
        <w:rPr>
          <w:rFonts w:cstheme="minorHAnsi"/>
          <w:sz w:val="24"/>
          <w:szCs w:val="24"/>
        </w:rPr>
        <w:t xml:space="preserve">κάθε δυνατή </w:t>
      </w:r>
      <w:r w:rsidR="003A4616">
        <w:rPr>
          <w:rFonts w:cstheme="minorHAnsi"/>
          <w:sz w:val="24"/>
          <w:szCs w:val="24"/>
        </w:rPr>
        <w:t xml:space="preserve">προσπάθεια ώστε να απαντηθούν σε δεύτερο χρόνο και να </w:t>
      </w:r>
      <w:r w:rsidRPr="00DE0942">
        <w:rPr>
          <w:rFonts w:cstheme="minorHAnsi"/>
          <w:sz w:val="24"/>
          <w:szCs w:val="24"/>
        </w:rPr>
        <w:t>αναρτ</w:t>
      </w:r>
      <w:r w:rsidR="003A4616">
        <w:rPr>
          <w:rFonts w:cstheme="minorHAnsi"/>
          <w:sz w:val="24"/>
          <w:szCs w:val="24"/>
        </w:rPr>
        <w:t xml:space="preserve">ηθούν </w:t>
      </w:r>
      <w:r w:rsidRPr="00DE0942">
        <w:rPr>
          <w:rFonts w:cstheme="minorHAnsi"/>
          <w:sz w:val="24"/>
          <w:szCs w:val="24"/>
        </w:rPr>
        <w:t xml:space="preserve">στην ιστοσελίδα </w:t>
      </w:r>
      <w:r w:rsidR="003A4616">
        <w:rPr>
          <w:rFonts w:cstheme="minorHAnsi"/>
          <w:sz w:val="24"/>
          <w:szCs w:val="24"/>
        </w:rPr>
        <w:t>του Φόρουμ</w:t>
      </w:r>
      <w:r w:rsidR="00CF7D50">
        <w:rPr>
          <w:rFonts w:cstheme="minorHAnsi"/>
          <w:sz w:val="24"/>
          <w:szCs w:val="24"/>
        </w:rPr>
        <w:t xml:space="preserve"> (</w:t>
      </w:r>
      <w:r w:rsidR="00CF7D50" w:rsidRPr="00CF7D50">
        <w:rPr>
          <w:rFonts w:cstheme="minorHAnsi"/>
          <w:sz w:val="24"/>
          <w:szCs w:val="24"/>
        </w:rPr>
        <w:t>https://www.phforum.gr/</w:t>
      </w:r>
      <w:r w:rsidR="00CF7D50">
        <w:rPr>
          <w:rFonts w:cstheme="minorHAnsi"/>
          <w:sz w:val="24"/>
          <w:szCs w:val="24"/>
        </w:rPr>
        <w:t>)</w:t>
      </w:r>
      <w:r w:rsidR="003A4616">
        <w:rPr>
          <w:rFonts w:cstheme="minorHAnsi"/>
          <w:sz w:val="24"/>
          <w:szCs w:val="24"/>
        </w:rPr>
        <w:t xml:space="preserve">. </w:t>
      </w:r>
      <w:r w:rsidR="001616E7">
        <w:rPr>
          <w:rFonts w:cstheme="minorHAnsi"/>
          <w:sz w:val="24"/>
          <w:szCs w:val="24"/>
        </w:rPr>
        <w:t xml:space="preserve">Τέλος, </w:t>
      </w:r>
      <w:r w:rsidR="004536BB">
        <w:rPr>
          <w:rFonts w:cstheme="minorHAnsi"/>
          <w:sz w:val="24"/>
          <w:szCs w:val="24"/>
        </w:rPr>
        <w:t xml:space="preserve">το ΔΣ ευχαριστεί </w:t>
      </w:r>
      <w:r w:rsidR="001616E7">
        <w:rPr>
          <w:rFonts w:cstheme="minorHAnsi"/>
          <w:sz w:val="24"/>
          <w:szCs w:val="24"/>
        </w:rPr>
        <w:t>θερμά</w:t>
      </w:r>
      <w:r w:rsidR="003A4616">
        <w:rPr>
          <w:rFonts w:cstheme="minorHAnsi"/>
          <w:sz w:val="24"/>
          <w:szCs w:val="24"/>
        </w:rPr>
        <w:t xml:space="preserve"> το γραφείο διοργάνωσης συνεδρίων </w:t>
      </w:r>
      <w:r w:rsidR="003A4616">
        <w:rPr>
          <w:rFonts w:cstheme="minorHAnsi"/>
          <w:sz w:val="24"/>
          <w:szCs w:val="24"/>
          <w:lang w:val="en-US"/>
        </w:rPr>
        <w:t>Conferre</w:t>
      </w:r>
      <w:r w:rsidR="003A4616" w:rsidRPr="003A4616">
        <w:rPr>
          <w:rFonts w:cstheme="minorHAnsi"/>
          <w:sz w:val="24"/>
          <w:szCs w:val="24"/>
        </w:rPr>
        <w:t xml:space="preserve"> </w:t>
      </w:r>
      <w:r w:rsidR="003A4616">
        <w:rPr>
          <w:rFonts w:cstheme="minorHAnsi"/>
          <w:sz w:val="24"/>
          <w:szCs w:val="24"/>
          <w:lang w:val="en-US"/>
        </w:rPr>
        <w:t>S</w:t>
      </w:r>
      <w:r w:rsidR="003A4616" w:rsidRPr="003A4616">
        <w:rPr>
          <w:rFonts w:cstheme="minorHAnsi"/>
          <w:sz w:val="24"/>
          <w:szCs w:val="24"/>
        </w:rPr>
        <w:t>.</w:t>
      </w:r>
      <w:r w:rsidR="003A4616">
        <w:rPr>
          <w:rFonts w:cstheme="minorHAnsi"/>
          <w:sz w:val="24"/>
          <w:szCs w:val="24"/>
          <w:lang w:val="en-US"/>
        </w:rPr>
        <w:t>A</w:t>
      </w:r>
      <w:r w:rsidR="003A4616">
        <w:rPr>
          <w:rFonts w:cstheme="minorHAnsi"/>
          <w:sz w:val="24"/>
          <w:szCs w:val="24"/>
        </w:rPr>
        <w:t xml:space="preserve"> για την άψογη υποστήριξ</w:t>
      </w:r>
      <w:r w:rsidR="001616E7">
        <w:rPr>
          <w:rFonts w:cstheme="minorHAnsi"/>
          <w:sz w:val="24"/>
          <w:szCs w:val="24"/>
        </w:rPr>
        <w:t xml:space="preserve">η </w:t>
      </w:r>
      <w:r w:rsidR="003A4616">
        <w:rPr>
          <w:rFonts w:cstheme="minorHAnsi"/>
          <w:sz w:val="24"/>
          <w:szCs w:val="24"/>
        </w:rPr>
        <w:t xml:space="preserve">καθώς και το Εργαστήριο Υγιεινής </w:t>
      </w:r>
      <w:r w:rsidR="001616E7">
        <w:rPr>
          <w:rFonts w:cstheme="minorHAnsi"/>
          <w:sz w:val="24"/>
          <w:szCs w:val="24"/>
        </w:rPr>
        <w:t>κ</w:t>
      </w:r>
      <w:r w:rsidR="003A4616">
        <w:rPr>
          <w:rFonts w:cstheme="minorHAnsi"/>
          <w:sz w:val="24"/>
          <w:szCs w:val="24"/>
        </w:rPr>
        <w:t xml:space="preserve">αι Επιδημιολογίας της Ιατρικής Σχολής του Πανεπιστημίου Ιωαννίνων που ανέλαβε το οικονομικό κόστος. </w:t>
      </w:r>
    </w:p>
    <w:p w14:paraId="3086F9D2" w14:textId="1E3D106C" w:rsidR="003F730F" w:rsidRDefault="003F730F" w:rsidP="00E123F5">
      <w:pPr>
        <w:shd w:val="clear" w:color="auto" w:fill="FFFFFF"/>
        <w:spacing w:after="0" w:line="240" w:lineRule="auto"/>
        <w:jc w:val="both"/>
        <w:rPr>
          <w:rFonts w:cstheme="minorHAnsi"/>
          <w:sz w:val="24"/>
          <w:szCs w:val="24"/>
        </w:rPr>
      </w:pPr>
    </w:p>
    <w:p w14:paraId="157E3BFE" w14:textId="1EDE74DE" w:rsidR="004536BB" w:rsidRPr="004536BB" w:rsidRDefault="004536BB" w:rsidP="00E123F5">
      <w:pPr>
        <w:spacing w:before="100" w:beforeAutospacing="1" w:after="100" w:afterAutospacing="1"/>
        <w:jc w:val="both"/>
        <w:rPr>
          <w:sz w:val="24"/>
          <w:szCs w:val="24"/>
        </w:rPr>
      </w:pPr>
      <w:r w:rsidRPr="004536BB">
        <w:rPr>
          <w:rFonts w:eastAsia="Times New Roman" w:cstheme="minorHAnsi"/>
          <w:color w:val="000000"/>
          <w:sz w:val="24"/>
          <w:szCs w:val="24"/>
          <w:lang w:eastAsia="el-GR"/>
        </w:rPr>
        <w:t>Παρακάτω παρατίθενται ε</w:t>
      </w:r>
      <w:r w:rsidR="00241B3F" w:rsidRPr="004536BB">
        <w:rPr>
          <w:rFonts w:eastAsia="Times New Roman" w:cstheme="minorHAnsi"/>
          <w:color w:val="000000"/>
          <w:sz w:val="24"/>
          <w:szCs w:val="24"/>
          <w:lang w:eastAsia="el-GR"/>
        </w:rPr>
        <w:t>νδεικτικά σ</w:t>
      </w:r>
      <w:r w:rsidRPr="004536BB">
        <w:rPr>
          <w:rFonts w:eastAsia="Times New Roman" w:cstheme="minorHAnsi"/>
          <w:color w:val="000000"/>
          <w:sz w:val="24"/>
          <w:szCs w:val="24"/>
          <w:lang w:eastAsia="el-GR"/>
        </w:rPr>
        <w:t xml:space="preserve">ημεία των ομιλιών της Ημερίδας. Ωστόσο, </w:t>
      </w:r>
      <w:r w:rsidR="00241B3F" w:rsidRPr="004536BB">
        <w:rPr>
          <w:rFonts w:eastAsia="Times New Roman" w:cstheme="minorHAnsi"/>
          <w:color w:val="000000"/>
          <w:sz w:val="24"/>
          <w:szCs w:val="24"/>
          <w:lang w:eastAsia="el-GR"/>
        </w:rPr>
        <w:t xml:space="preserve"> παρακαλείστε να ανατρέξετε στις παρουσιάσεις των ομιλητών </w:t>
      </w:r>
      <w:r w:rsidR="00E7057B" w:rsidRPr="004536BB">
        <w:rPr>
          <w:rFonts w:eastAsia="Times New Roman" w:cstheme="minorHAnsi"/>
          <w:color w:val="000000"/>
          <w:sz w:val="24"/>
          <w:szCs w:val="24"/>
          <w:lang w:eastAsia="el-GR"/>
        </w:rPr>
        <w:t xml:space="preserve">στις αντίστοιχες συνεδρίες </w:t>
      </w:r>
      <w:r w:rsidR="00241B3F" w:rsidRPr="004536BB">
        <w:rPr>
          <w:rFonts w:eastAsia="Times New Roman" w:cstheme="minorHAnsi"/>
          <w:color w:val="000000"/>
          <w:sz w:val="24"/>
          <w:szCs w:val="24"/>
          <w:lang w:eastAsia="el-GR"/>
        </w:rPr>
        <w:t>για την πλήρη εικόνα και ανάπτυξη του κάθε θέματος</w:t>
      </w:r>
      <w:r w:rsidRPr="004536BB">
        <w:rPr>
          <w:rFonts w:eastAsia="Times New Roman" w:cstheme="minorHAnsi"/>
          <w:color w:val="000000"/>
          <w:sz w:val="24"/>
          <w:szCs w:val="24"/>
          <w:lang w:eastAsia="el-GR"/>
        </w:rPr>
        <w:t xml:space="preserve"> </w:t>
      </w:r>
      <w:r w:rsidRPr="004536BB">
        <w:rPr>
          <w:rFonts w:eastAsia="Times New Roman" w:cstheme="minorHAnsi"/>
          <w:sz w:val="24"/>
          <w:szCs w:val="24"/>
          <w:lang w:eastAsia="el-GR"/>
        </w:rPr>
        <w:t xml:space="preserve">(στο </w:t>
      </w:r>
      <w:r w:rsidRPr="004536BB">
        <w:rPr>
          <w:rFonts w:eastAsia="Times New Roman" w:cstheme="minorHAnsi"/>
          <w:sz w:val="24"/>
          <w:szCs w:val="24"/>
          <w:lang w:val="en-US" w:eastAsia="el-GR"/>
        </w:rPr>
        <w:t>link</w:t>
      </w:r>
      <w:r w:rsidRPr="004536BB">
        <w:rPr>
          <w:rFonts w:eastAsia="Times New Roman" w:cstheme="minorHAnsi"/>
          <w:sz w:val="24"/>
          <w:szCs w:val="24"/>
          <w:lang w:eastAsia="el-GR"/>
        </w:rPr>
        <w:t xml:space="preserve"> </w:t>
      </w:r>
      <w:hyperlink r:id="rId7" w:tgtFrame="_blank" w:history="1">
        <w:r w:rsidRPr="004536BB">
          <w:rPr>
            <w:rStyle w:val="Hyperlink"/>
            <w:rFonts w:cs="Arial"/>
            <w:bCs/>
            <w:color w:val="auto"/>
            <w:sz w:val="24"/>
            <w:szCs w:val="24"/>
            <w:lang w:eastAsia="el-GR"/>
          </w:rPr>
          <w:t>https://www.conferre.tv/covid19vaccine</w:t>
        </w:r>
      </w:hyperlink>
      <w:r w:rsidRPr="004536BB">
        <w:rPr>
          <w:rFonts w:cs="Arial"/>
          <w:bCs/>
          <w:sz w:val="24"/>
          <w:szCs w:val="24"/>
          <w:lang w:eastAsia="el-GR"/>
        </w:rPr>
        <w:t xml:space="preserve">) :  </w:t>
      </w:r>
    </w:p>
    <w:p w14:paraId="36ED4112" w14:textId="1D8AEBF6" w:rsidR="00846DAE" w:rsidRPr="00DE0942" w:rsidRDefault="00241B3F" w:rsidP="00E123F5">
      <w:pPr>
        <w:pStyle w:val="ListParagraph"/>
        <w:numPr>
          <w:ilvl w:val="0"/>
          <w:numId w:val="8"/>
        </w:numPr>
        <w:spacing w:line="240" w:lineRule="auto"/>
        <w:jc w:val="both"/>
        <w:rPr>
          <w:rFonts w:cstheme="minorHAnsi"/>
          <w:sz w:val="24"/>
          <w:szCs w:val="24"/>
        </w:rPr>
      </w:pPr>
      <w:r w:rsidRPr="00DE0942">
        <w:rPr>
          <w:rFonts w:cstheme="minorHAnsi"/>
          <w:sz w:val="24"/>
          <w:szCs w:val="24"/>
        </w:rPr>
        <w:lastRenderedPageBreak/>
        <w:t xml:space="preserve">Παγκοσμίως, </w:t>
      </w:r>
      <w:r w:rsidR="00B94CF8" w:rsidRPr="00DE0942">
        <w:rPr>
          <w:rFonts w:cstheme="minorHAnsi"/>
          <w:sz w:val="24"/>
          <w:szCs w:val="24"/>
        </w:rPr>
        <w:t xml:space="preserve">μετά από μία φαινομενική επιπέδωση της καμπύλης </w:t>
      </w:r>
      <w:r w:rsidR="00E603D4" w:rsidRPr="00DE0942">
        <w:rPr>
          <w:rFonts w:cstheme="minorHAnsi"/>
          <w:sz w:val="24"/>
          <w:szCs w:val="24"/>
        </w:rPr>
        <w:t xml:space="preserve">των κρουσμάτων </w:t>
      </w:r>
      <w:r w:rsidR="00730E5B" w:rsidRPr="00DE0942">
        <w:rPr>
          <w:rFonts w:cstheme="minorHAnsi"/>
          <w:sz w:val="24"/>
          <w:szCs w:val="24"/>
        </w:rPr>
        <w:t xml:space="preserve">κατά </w:t>
      </w:r>
      <w:r w:rsidR="00B94CF8" w:rsidRPr="00DE0942">
        <w:rPr>
          <w:rFonts w:cstheme="minorHAnsi"/>
          <w:sz w:val="24"/>
          <w:szCs w:val="24"/>
        </w:rPr>
        <w:t xml:space="preserve">την περίοδο των γιορτών, </w:t>
      </w:r>
      <w:r w:rsidR="00E603D4" w:rsidRPr="00DE0942">
        <w:rPr>
          <w:rFonts w:cstheme="minorHAnsi"/>
          <w:sz w:val="24"/>
          <w:szCs w:val="24"/>
        </w:rPr>
        <w:t>παρατηρείται και πάλι αύξηση των κρουσμάτων με</w:t>
      </w:r>
      <w:r w:rsidR="00B94CF8" w:rsidRPr="00DE0942">
        <w:rPr>
          <w:rFonts w:cstheme="minorHAnsi"/>
          <w:sz w:val="24"/>
          <w:szCs w:val="24"/>
        </w:rPr>
        <w:t xml:space="preserve"> &gt;5.000.000 κρούσματα την τελευταία εβδομάδα και κατά μέσο όρο 85.000 κρούσματα</w:t>
      </w:r>
      <w:r w:rsidR="00730E5B" w:rsidRPr="00DE0942">
        <w:rPr>
          <w:rFonts w:cstheme="minorHAnsi"/>
          <w:sz w:val="24"/>
          <w:szCs w:val="24"/>
        </w:rPr>
        <w:t>/</w:t>
      </w:r>
      <w:r w:rsidR="00B94CF8" w:rsidRPr="00DE0942">
        <w:rPr>
          <w:rFonts w:cstheme="minorHAnsi"/>
          <w:sz w:val="24"/>
          <w:szCs w:val="24"/>
        </w:rPr>
        <w:t>ημέρα</w:t>
      </w:r>
      <w:r w:rsidR="00E603D4" w:rsidRPr="00DE0942">
        <w:rPr>
          <w:rFonts w:cstheme="minorHAnsi"/>
          <w:sz w:val="24"/>
          <w:szCs w:val="24"/>
        </w:rPr>
        <w:t>.</w:t>
      </w:r>
      <w:r w:rsidR="00B94CF8" w:rsidRPr="00DE0942">
        <w:rPr>
          <w:rFonts w:cstheme="minorHAnsi"/>
          <w:sz w:val="24"/>
          <w:szCs w:val="24"/>
        </w:rPr>
        <w:t xml:space="preserve"> Η αύξηση </w:t>
      </w:r>
      <w:r w:rsidR="00E603D4" w:rsidRPr="00DE0942">
        <w:rPr>
          <w:rFonts w:cstheme="minorHAnsi"/>
          <w:sz w:val="24"/>
          <w:szCs w:val="24"/>
        </w:rPr>
        <w:t xml:space="preserve">αυτή </w:t>
      </w:r>
      <w:r w:rsidR="00B94CF8" w:rsidRPr="00DE0942">
        <w:rPr>
          <w:rFonts w:cstheme="minorHAnsi"/>
          <w:sz w:val="24"/>
          <w:szCs w:val="24"/>
        </w:rPr>
        <w:t xml:space="preserve">παρατηρείται σε όλες τις περιοχές του κόσμου εκτός από την Νοτιοανατολική Ασία.  </w:t>
      </w:r>
    </w:p>
    <w:p w14:paraId="04E2B607" w14:textId="77777777" w:rsidR="00846DAE" w:rsidRPr="00DE0942" w:rsidRDefault="00846DAE" w:rsidP="00E123F5">
      <w:pPr>
        <w:pStyle w:val="ListParagraph"/>
        <w:spacing w:line="240" w:lineRule="auto"/>
        <w:jc w:val="both"/>
        <w:rPr>
          <w:rFonts w:cstheme="minorHAnsi"/>
          <w:sz w:val="24"/>
          <w:szCs w:val="24"/>
        </w:rPr>
      </w:pPr>
    </w:p>
    <w:p w14:paraId="65A395BC" w14:textId="727C36C7" w:rsidR="00B94CF8" w:rsidRPr="00DE0942" w:rsidRDefault="00E603D4" w:rsidP="00E123F5">
      <w:pPr>
        <w:pStyle w:val="ListParagraph"/>
        <w:numPr>
          <w:ilvl w:val="0"/>
          <w:numId w:val="8"/>
        </w:numPr>
        <w:spacing w:line="240" w:lineRule="auto"/>
        <w:jc w:val="both"/>
        <w:rPr>
          <w:rFonts w:cstheme="minorHAnsi"/>
          <w:sz w:val="24"/>
          <w:szCs w:val="24"/>
        </w:rPr>
      </w:pPr>
      <w:r w:rsidRPr="00DE0942">
        <w:rPr>
          <w:rFonts w:cstheme="minorHAnsi"/>
          <w:sz w:val="24"/>
          <w:szCs w:val="24"/>
        </w:rPr>
        <w:t xml:space="preserve">Στην αύξηση αυτή έχουν συμβάλλει διάφοροι παράγοντες και </w:t>
      </w:r>
      <w:r w:rsidR="0012258B" w:rsidRPr="00DE0942">
        <w:rPr>
          <w:rFonts w:cstheme="minorHAnsi"/>
          <w:sz w:val="24"/>
          <w:szCs w:val="24"/>
        </w:rPr>
        <w:t>συγκεκριμένα</w:t>
      </w:r>
      <w:r w:rsidRPr="00DE0942">
        <w:rPr>
          <w:rFonts w:cstheme="minorHAnsi"/>
          <w:sz w:val="24"/>
          <w:szCs w:val="24"/>
        </w:rPr>
        <w:t xml:space="preserve"> σ</w:t>
      </w:r>
      <w:r w:rsidR="00B94CF8" w:rsidRPr="00DE0942">
        <w:rPr>
          <w:rFonts w:cstheme="minorHAnsi"/>
          <w:sz w:val="24"/>
          <w:szCs w:val="24"/>
        </w:rPr>
        <w:t>το βόρειο ημισφαίριο</w:t>
      </w:r>
      <w:r w:rsidRPr="00DE0942">
        <w:rPr>
          <w:rFonts w:cstheme="minorHAnsi"/>
          <w:sz w:val="24"/>
          <w:szCs w:val="24"/>
        </w:rPr>
        <w:t xml:space="preserve"> </w:t>
      </w:r>
      <w:r w:rsidR="0093343E" w:rsidRPr="00DE0942">
        <w:rPr>
          <w:rFonts w:cstheme="minorHAnsi"/>
          <w:sz w:val="24"/>
          <w:szCs w:val="24"/>
        </w:rPr>
        <w:t xml:space="preserve">παράγοντες όπως </w:t>
      </w:r>
      <w:r w:rsidR="00B94CF8" w:rsidRPr="00DE0942">
        <w:rPr>
          <w:rFonts w:cstheme="minorHAnsi"/>
          <w:sz w:val="24"/>
          <w:szCs w:val="24"/>
        </w:rPr>
        <w:t>το κρύο, η μετακίνηση σε εσωτερικούς χώρους, η αύξηση των κοινωνικών συναναστροφών λόγω των εορτών και η κ</w:t>
      </w:r>
      <w:r w:rsidR="00EA501B">
        <w:rPr>
          <w:rFonts w:cstheme="minorHAnsi"/>
          <w:sz w:val="24"/>
          <w:szCs w:val="24"/>
        </w:rPr>
        <w:t>όπωση</w:t>
      </w:r>
      <w:r w:rsidR="00730E5B" w:rsidRPr="00DE0942">
        <w:rPr>
          <w:rFonts w:cstheme="minorHAnsi"/>
          <w:sz w:val="24"/>
          <w:szCs w:val="24"/>
        </w:rPr>
        <w:t xml:space="preserve"> του πληθυσμού</w:t>
      </w:r>
      <w:r w:rsidR="00EA501B">
        <w:rPr>
          <w:rFonts w:cstheme="minorHAnsi"/>
          <w:sz w:val="24"/>
          <w:szCs w:val="24"/>
        </w:rPr>
        <w:t xml:space="preserve"> λόγω των περιοριστικών μέτρων</w:t>
      </w:r>
      <w:r w:rsidRPr="00DE0942">
        <w:rPr>
          <w:rFonts w:cstheme="minorHAnsi"/>
          <w:sz w:val="24"/>
          <w:szCs w:val="24"/>
        </w:rPr>
        <w:t xml:space="preserve">. </w:t>
      </w:r>
      <w:r w:rsidR="00846DAE" w:rsidRPr="00DE0942">
        <w:rPr>
          <w:rFonts w:cstheme="minorHAnsi"/>
          <w:sz w:val="24"/>
          <w:szCs w:val="24"/>
        </w:rPr>
        <w:t>Στο νότιο ημισφαίριο</w:t>
      </w:r>
      <w:r w:rsidR="00EA501B">
        <w:rPr>
          <w:rFonts w:cstheme="minorHAnsi"/>
          <w:sz w:val="24"/>
          <w:szCs w:val="24"/>
        </w:rPr>
        <w:t xml:space="preserve">, </w:t>
      </w:r>
      <w:r w:rsidR="00846DAE" w:rsidRPr="00DE0942">
        <w:rPr>
          <w:rFonts w:cstheme="minorHAnsi"/>
          <w:sz w:val="24"/>
          <w:szCs w:val="24"/>
        </w:rPr>
        <w:t>παρά το γεγονός ότι είναι καλοκαίρι</w:t>
      </w:r>
      <w:r w:rsidR="00EA501B">
        <w:rPr>
          <w:rFonts w:cstheme="minorHAnsi"/>
          <w:sz w:val="24"/>
          <w:szCs w:val="24"/>
        </w:rPr>
        <w:t>,</w:t>
      </w:r>
      <w:r w:rsidR="00846DAE" w:rsidRPr="00DE0942">
        <w:rPr>
          <w:rFonts w:cstheme="minorHAnsi"/>
          <w:sz w:val="24"/>
          <w:szCs w:val="24"/>
        </w:rPr>
        <w:t xml:space="preserve"> σημειών</w:t>
      </w:r>
      <w:r w:rsidR="0093343E" w:rsidRPr="00DE0942">
        <w:rPr>
          <w:rFonts w:cstheme="minorHAnsi"/>
          <w:sz w:val="24"/>
          <w:szCs w:val="24"/>
        </w:rPr>
        <w:t xml:space="preserve">εται </w:t>
      </w:r>
      <w:r w:rsidR="00846DAE" w:rsidRPr="00DE0942">
        <w:rPr>
          <w:rFonts w:cstheme="minorHAnsi"/>
          <w:sz w:val="24"/>
          <w:szCs w:val="24"/>
        </w:rPr>
        <w:t xml:space="preserve">επίσης αύξηση των περιστατικών </w:t>
      </w:r>
      <w:r w:rsidRPr="00DE0942">
        <w:rPr>
          <w:rFonts w:cstheme="minorHAnsi"/>
          <w:sz w:val="24"/>
          <w:szCs w:val="24"/>
        </w:rPr>
        <w:t xml:space="preserve">και </w:t>
      </w:r>
      <w:r w:rsidR="00846DAE" w:rsidRPr="00DE0942">
        <w:rPr>
          <w:rFonts w:cstheme="minorHAnsi"/>
          <w:sz w:val="24"/>
          <w:szCs w:val="24"/>
        </w:rPr>
        <w:t xml:space="preserve">κυρίως </w:t>
      </w:r>
      <w:r w:rsidRPr="00DE0942">
        <w:rPr>
          <w:rFonts w:cstheme="minorHAnsi"/>
          <w:sz w:val="24"/>
          <w:szCs w:val="24"/>
        </w:rPr>
        <w:t>στη Νότιο Αφρική και στη</w:t>
      </w:r>
      <w:r w:rsidR="00846DAE" w:rsidRPr="00DE0942">
        <w:rPr>
          <w:rFonts w:cstheme="minorHAnsi"/>
          <w:sz w:val="24"/>
          <w:szCs w:val="24"/>
        </w:rPr>
        <w:t xml:space="preserve"> Βραζιλία όπου έχουν ανιχνευτεί και νεοεμφανιζόμενα στελέχη του ιού. </w:t>
      </w:r>
      <w:r w:rsidRPr="00DE0942">
        <w:rPr>
          <w:rFonts w:cstheme="minorHAnsi"/>
          <w:sz w:val="24"/>
          <w:szCs w:val="24"/>
        </w:rPr>
        <w:t xml:space="preserve">Τα νεοεμφανιζόμενα στελέχη του ιού </w:t>
      </w:r>
      <w:r w:rsidR="00EA501B" w:rsidRPr="00DE0942">
        <w:rPr>
          <w:rFonts w:cstheme="minorHAnsi"/>
          <w:sz w:val="24"/>
          <w:szCs w:val="24"/>
        </w:rPr>
        <w:t xml:space="preserve">γενικότερα </w:t>
      </w:r>
      <w:r w:rsidRPr="00DE0942">
        <w:rPr>
          <w:rFonts w:cstheme="minorHAnsi"/>
          <w:sz w:val="24"/>
          <w:szCs w:val="24"/>
        </w:rPr>
        <w:t xml:space="preserve">ενδέχεται να παίζουν κάποιο ρόλο στην αύξηση των κρουσμάτων </w:t>
      </w:r>
      <w:r w:rsidR="0093343E" w:rsidRPr="00DE0942">
        <w:rPr>
          <w:rFonts w:cstheme="minorHAnsi"/>
          <w:sz w:val="24"/>
          <w:szCs w:val="24"/>
        </w:rPr>
        <w:t xml:space="preserve">παγκοσμίως </w:t>
      </w:r>
      <w:r w:rsidRPr="00DE0942">
        <w:rPr>
          <w:rFonts w:cstheme="minorHAnsi"/>
          <w:sz w:val="24"/>
          <w:szCs w:val="24"/>
        </w:rPr>
        <w:t xml:space="preserve">λόγω της πιθανής αύξησης της μεταδοτικότητας της νόσου </w:t>
      </w:r>
      <w:r w:rsidR="00EA501B">
        <w:rPr>
          <w:rFonts w:cstheme="minorHAnsi"/>
          <w:sz w:val="24"/>
          <w:szCs w:val="24"/>
        </w:rPr>
        <w:t>που φαίνεται να σχετίζεται με αυτά</w:t>
      </w:r>
      <w:r w:rsidR="00E105FA">
        <w:rPr>
          <w:rFonts w:cstheme="minorHAnsi"/>
          <w:sz w:val="24"/>
          <w:szCs w:val="24"/>
        </w:rPr>
        <w:t>,</w:t>
      </w:r>
      <w:r w:rsidR="00EA501B">
        <w:rPr>
          <w:rFonts w:cstheme="minorHAnsi"/>
          <w:sz w:val="24"/>
          <w:szCs w:val="24"/>
        </w:rPr>
        <w:t xml:space="preserve"> όπως </w:t>
      </w:r>
      <w:r w:rsidRPr="00DE0942">
        <w:rPr>
          <w:rFonts w:cstheme="minorHAnsi"/>
          <w:sz w:val="24"/>
          <w:szCs w:val="24"/>
        </w:rPr>
        <w:t>έχει</w:t>
      </w:r>
      <w:r w:rsidR="0093343E" w:rsidRPr="00DE0942">
        <w:rPr>
          <w:rFonts w:cstheme="minorHAnsi"/>
          <w:sz w:val="24"/>
          <w:szCs w:val="24"/>
        </w:rPr>
        <w:t xml:space="preserve"> παρατηρηθεί σε μελέτες </w:t>
      </w:r>
      <w:r w:rsidRPr="00DE0942">
        <w:rPr>
          <w:rFonts w:cstheme="minorHAnsi"/>
          <w:sz w:val="24"/>
          <w:szCs w:val="24"/>
        </w:rPr>
        <w:t xml:space="preserve">στο Ηνωμένο Βασίλειο </w:t>
      </w:r>
      <w:r w:rsidR="00EA501B">
        <w:rPr>
          <w:rFonts w:cstheme="minorHAnsi"/>
          <w:sz w:val="24"/>
          <w:szCs w:val="24"/>
        </w:rPr>
        <w:t xml:space="preserve">(ΗΒ) </w:t>
      </w:r>
      <w:r w:rsidRPr="00DE0942">
        <w:rPr>
          <w:rFonts w:cstheme="minorHAnsi"/>
          <w:sz w:val="24"/>
          <w:szCs w:val="24"/>
        </w:rPr>
        <w:t xml:space="preserve">και την Ιρλανδία. </w:t>
      </w:r>
    </w:p>
    <w:p w14:paraId="361F1A61" w14:textId="77777777" w:rsidR="00B63A42" w:rsidRPr="00DE0942" w:rsidRDefault="00B63A42" w:rsidP="00E123F5">
      <w:pPr>
        <w:pStyle w:val="ListParagraph"/>
        <w:jc w:val="both"/>
        <w:rPr>
          <w:rFonts w:cstheme="minorHAnsi"/>
          <w:sz w:val="24"/>
          <w:szCs w:val="24"/>
        </w:rPr>
      </w:pPr>
    </w:p>
    <w:p w14:paraId="393EB7D4" w14:textId="0FD0BB5B" w:rsidR="00B63A42" w:rsidRPr="00DE0942" w:rsidRDefault="00B63A42" w:rsidP="00E123F5">
      <w:pPr>
        <w:pStyle w:val="ListParagraph"/>
        <w:numPr>
          <w:ilvl w:val="0"/>
          <w:numId w:val="8"/>
        </w:numPr>
        <w:spacing w:line="240" w:lineRule="auto"/>
        <w:jc w:val="both"/>
        <w:rPr>
          <w:rFonts w:cstheme="minorHAnsi"/>
          <w:sz w:val="24"/>
          <w:szCs w:val="24"/>
        </w:rPr>
      </w:pPr>
      <w:r w:rsidRPr="00DE0942">
        <w:rPr>
          <w:rFonts w:cstheme="minorHAnsi"/>
          <w:sz w:val="24"/>
          <w:szCs w:val="24"/>
        </w:rPr>
        <w:t xml:space="preserve">Για </w:t>
      </w:r>
      <w:r w:rsidR="00EA501B">
        <w:rPr>
          <w:rFonts w:cstheme="minorHAnsi"/>
          <w:sz w:val="24"/>
          <w:szCs w:val="24"/>
        </w:rPr>
        <w:t>την αποφυγή</w:t>
      </w:r>
      <w:r w:rsidRPr="00DE0942">
        <w:rPr>
          <w:rFonts w:cstheme="minorHAnsi"/>
          <w:sz w:val="24"/>
          <w:szCs w:val="24"/>
        </w:rPr>
        <w:t xml:space="preserve"> σκληρ</w:t>
      </w:r>
      <w:r w:rsidR="00EA501B">
        <w:rPr>
          <w:rFonts w:cstheme="minorHAnsi"/>
          <w:sz w:val="24"/>
          <w:szCs w:val="24"/>
        </w:rPr>
        <w:t xml:space="preserve">ών </w:t>
      </w:r>
      <w:r w:rsidRPr="00DE0942">
        <w:rPr>
          <w:rFonts w:cstheme="minorHAnsi"/>
          <w:sz w:val="24"/>
          <w:szCs w:val="24"/>
        </w:rPr>
        <w:t>μέτρ</w:t>
      </w:r>
      <w:r w:rsidR="00EA501B">
        <w:rPr>
          <w:rFonts w:cstheme="minorHAnsi"/>
          <w:sz w:val="24"/>
          <w:szCs w:val="24"/>
        </w:rPr>
        <w:t xml:space="preserve">ων </w:t>
      </w:r>
      <w:r w:rsidRPr="00DE0942">
        <w:rPr>
          <w:rFonts w:cstheme="minorHAnsi"/>
          <w:sz w:val="24"/>
          <w:szCs w:val="24"/>
        </w:rPr>
        <w:t xml:space="preserve">τύπου </w:t>
      </w:r>
      <w:r w:rsidRPr="00DE0942">
        <w:rPr>
          <w:rFonts w:cstheme="minorHAnsi"/>
          <w:sz w:val="24"/>
          <w:szCs w:val="24"/>
          <w:lang w:val="en-US"/>
        </w:rPr>
        <w:t>lock</w:t>
      </w:r>
      <w:r w:rsidRPr="00DE0942">
        <w:rPr>
          <w:rFonts w:cstheme="minorHAnsi"/>
          <w:sz w:val="24"/>
          <w:szCs w:val="24"/>
        </w:rPr>
        <w:t xml:space="preserve"> </w:t>
      </w:r>
      <w:r w:rsidRPr="00DE0942">
        <w:rPr>
          <w:rFonts w:cstheme="minorHAnsi"/>
          <w:sz w:val="24"/>
          <w:szCs w:val="24"/>
          <w:lang w:val="en-US"/>
        </w:rPr>
        <w:t>down</w:t>
      </w:r>
      <w:r w:rsidRPr="00DE0942">
        <w:rPr>
          <w:rFonts w:cstheme="minorHAnsi"/>
          <w:sz w:val="24"/>
          <w:szCs w:val="24"/>
        </w:rPr>
        <w:t xml:space="preserve"> </w:t>
      </w:r>
      <w:r w:rsidR="00EA501B" w:rsidRPr="00DE0942">
        <w:rPr>
          <w:rFonts w:eastAsia="Times New Roman" w:cstheme="minorHAnsi"/>
          <w:sz w:val="24"/>
          <w:szCs w:val="24"/>
          <w:lang w:eastAsia="el-GR"/>
        </w:rPr>
        <w:t>χρει</w:t>
      </w:r>
      <w:r w:rsidR="00EA501B">
        <w:rPr>
          <w:rFonts w:eastAsia="Times New Roman" w:cstheme="minorHAnsi"/>
          <w:sz w:val="24"/>
          <w:szCs w:val="24"/>
          <w:lang w:eastAsia="el-GR"/>
        </w:rPr>
        <w:t>άζεται ε</w:t>
      </w:r>
      <w:r w:rsidRPr="00DE0942">
        <w:rPr>
          <w:rFonts w:eastAsia="Times New Roman" w:cstheme="minorHAnsi"/>
          <w:sz w:val="24"/>
          <w:szCs w:val="24"/>
          <w:lang w:eastAsia="el-GR"/>
        </w:rPr>
        <w:t>πένδυση σε εκπαιδευμένο ανθρώπινο δυναμικό που θα ενδυναμώσει τις υπηρεσίες δημόσιας υγείας. Χρει</w:t>
      </w:r>
      <w:r w:rsidR="0097476A">
        <w:rPr>
          <w:rFonts w:eastAsia="Times New Roman" w:cstheme="minorHAnsi"/>
          <w:sz w:val="24"/>
          <w:szCs w:val="24"/>
          <w:lang w:eastAsia="el-GR"/>
        </w:rPr>
        <w:t xml:space="preserve">άζονται </w:t>
      </w:r>
      <w:r w:rsidR="00AF4FFE">
        <w:rPr>
          <w:rFonts w:eastAsia="Times New Roman" w:cstheme="minorHAnsi"/>
          <w:sz w:val="24"/>
          <w:szCs w:val="24"/>
          <w:lang w:eastAsia="el-GR"/>
        </w:rPr>
        <w:t>ισχυρότερες</w:t>
      </w:r>
      <w:r w:rsidRPr="00DE0942">
        <w:rPr>
          <w:rFonts w:eastAsia="Times New Roman" w:cstheme="minorHAnsi"/>
          <w:sz w:val="24"/>
          <w:szCs w:val="24"/>
          <w:lang w:eastAsia="el-GR"/>
        </w:rPr>
        <w:t xml:space="preserve"> και καλύτερες υπηρεσίες δημόσιας υγείας με δυνατότητες </w:t>
      </w:r>
      <w:r w:rsidR="00EA501B">
        <w:rPr>
          <w:rFonts w:eastAsia="Times New Roman" w:cstheme="minorHAnsi"/>
          <w:sz w:val="24"/>
          <w:szCs w:val="24"/>
          <w:lang w:eastAsia="el-GR"/>
        </w:rPr>
        <w:t xml:space="preserve">αποτελεσματικής </w:t>
      </w:r>
      <w:r w:rsidRPr="00DE0942">
        <w:rPr>
          <w:rFonts w:eastAsia="Times New Roman" w:cstheme="minorHAnsi"/>
          <w:sz w:val="24"/>
          <w:szCs w:val="24"/>
          <w:lang w:eastAsia="el-GR"/>
        </w:rPr>
        <w:t>επιτήρησης και ελέγχου, ιχνηλάτησης και απομόνωσης τ</w:t>
      </w:r>
      <w:r w:rsidR="00872119">
        <w:rPr>
          <w:rFonts w:eastAsia="Times New Roman" w:cstheme="minorHAnsi"/>
          <w:sz w:val="24"/>
          <w:szCs w:val="24"/>
          <w:lang w:eastAsia="el-GR"/>
        </w:rPr>
        <w:t xml:space="preserve">ων κρουσμάτων </w:t>
      </w:r>
      <w:r w:rsidRPr="00DE0942">
        <w:rPr>
          <w:rFonts w:eastAsia="Times New Roman" w:cstheme="minorHAnsi"/>
          <w:sz w:val="24"/>
          <w:szCs w:val="24"/>
          <w:lang w:eastAsia="el-GR"/>
        </w:rPr>
        <w:t xml:space="preserve">σε περίοδο επιδημιών.  </w:t>
      </w:r>
    </w:p>
    <w:p w14:paraId="234A0B16" w14:textId="77777777" w:rsidR="00B94CF8" w:rsidRPr="00DE0942" w:rsidRDefault="00B94CF8" w:rsidP="00E123F5">
      <w:pPr>
        <w:pStyle w:val="ListParagraph"/>
        <w:spacing w:line="240" w:lineRule="auto"/>
        <w:jc w:val="both"/>
        <w:rPr>
          <w:rFonts w:cstheme="minorHAnsi"/>
          <w:sz w:val="24"/>
          <w:szCs w:val="24"/>
        </w:rPr>
      </w:pPr>
    </w:p>
    <w:p w14:paraId="7EEE28EF" w14:textId="2067B5DE" w:rsidR="00C117CB" w:rsidRPr="00DE0942" w:rsidRDefault="00135C33" w:rsidP="00E123F5">
      <w:pPr>
        <w:pStyle w:val="ListParagraph"/>
        <w:numPr>
          <w:ilvl w:val="0"/>
          <w:numId w:val="8"/>
        </w:numPr>
        <w:spacing w:line="240" w:lineRule="auto"/>
        <w:jc w:val="both"/>
        <w:rPr>
          <w:rFonts w:cstheme="minorHAnsi"/>
          <w:sz w:val="24"/>
          <w:szCs w:val="24"/>
        </w:rPr>
      </w:pPr>
      <w:r w:rsidRPr="00DE0942">
        <w:rPr>
          <w:rFonts w:cstheme="minorHAnsi"/>
          <w:sz w:val="24"/>
          <w:szCs w:val="24"/>
        </w:rPr>
        <w:t>Στην Ευρώπη</w:t>
      </w:r>
      <w:r w:rsidR="00237373" w:rsidRPr="00DE0942">
        <w:rPr>
          <w:rFonts w:cstheme="minorHAnsi"/>
          <w:sz w:val="24"/>
          <w:szCs w:val="24"/>
        </w:rPr>
        <w:t>,</w:t>
      </w:r>
      <w:r w:rsidRPr="00DE0942">
        <w:rPr>
          <w:rFonts w:cstheme="minorHAnsi"/>
          <w:sz w:val="24"/>
          <w:szCs w:val="24"/>
        </w:rPr>
        <w:t xml:space="preserve"> α</w:t>
      </w:r>
      <w:r w:rsidR="00F2101A" w:rsidRPr="00DE0942">
        <w:rPr>
          <w:rFonts w:cstheme="minorHAnsi"/>
          <w:sz w:val="24"/>
          <w:szCs w:val="24"/>
        </w:rPr>
        <w:t xml:space="preserve">πό την έναρξη της πανδημίας μέχρι σήμερα, έχουν σημειωθεί δύο μεγάλες επιδημικές εξάρσεις </w:t>
      </w:r>
      <w:r w:rsidR="00C117CB" w:rsidRPr="00DE0942">
        <w:rPr>
          <w:rFonts w:cstheme="minorHAnsi"/>
          <w:sz w:val="24"/>
          <w:szCs w:val="24"/>
        </w:rPr>
        <w:t>(η 1</w:t>
      </w:r>
      <w:r w:rsidR="00C117CB" w:rsidRPr="00DE0942">
        <w:rPr>
          <w:rFonts w:cstheme="minorHAnsi"/>
          <w:sz w:val="24"/>
          <w:szCs w:val="24"/>
          <w:vertAlign w:val="superscript"/>
        </w:rPr>
        <w:t>η</w:t>
      </w:r>
      <w:r w:rsidR="00C117CB" w:rsidRPr="00DE0942">
        <w:rPr>
          <w:rFonts w:cstheme="minorHAnsi"/>
          <w:sz w:val="24"/>
          <w:szCs w:val="24"/>
        </w:rPr>
        <w:t xml:space="preserve"> την άνοιξη του 2020, η 2</w:t>
      </w:r>
      <w:r w:rsidR="00C117CB" w:rsidRPr="00DE0942">
        <w:rPr>
          <w:rFonts w:cstheme="minorHAnsi"/>
          <w:sz w:val="24"/>
          <w:szCs w:val="24"/>
          <w:vertAlign w:val="superscript"/>
        </w:rPr>
        <w:t>η</w:t>
      </w:r>
      <w:r w:rsidR="00C117CB" w:rsidRPr="00DE0942">
        <w:rPr>
          <w:rFonts w:cstheme="minorHAnsi"/>
          <w:sz w:val="24"/>
          <w:szCs w:val="24"/>
        </w:rPr>
        <w:t xml:space="preserve"> </w:t>
      </w:r>
      <w:r w:rsidRPr="00DE0942">
        <w:rPr>
          <w:rFonts w:cstheme="minorHAnsi"/>
          <w:sz w:val="24"/>
          <w:szCs w:val="24"/>
        </w:rPr>
        <w:t xml:space="preserve">το </w:t>
      </w:r>
      <w:r w:rsidR="00C117CB" w:rsidRPr="00DE0942">
        <w:rPr>
          <w:rFonts w:cstheme="minorHAnsi"/>
          <w:sz w:val="24"/>
          <w:szCs w:val="24"/>
        </w:rPr>
        <w:t>φθιν</w:t>
      </w:r>
      <w:r w:rsidR="00872119">
        <w:rPr>
          <w:rFonts w:cstheme="minorHAnsi"/>
          <w:sz w:val="24"/>
          <w:szCs w:val="24"/>
        </w:rPr>
        <w:t>όπωρο</w:t>
      </w:r>
      <w:r w:rsidR="00C117CB" w:rsidRPr="00DE0942">
        <w:rPr>
          <w:rFonts w:cstheme="minorHAnsi"/>
          <w:sz w:val="24"/>
          <w:szCs w:val="24"/>
        </w:rPr>
        <w:t xml:space="preserve"> και χειμ</w:t>
      </w:r>
      <w:r w:rsidR="00872119">
        <w:rPr>
          <w:rFonts w:cstheme="minorHAnsi"/>
          <w:sz w:val="24"/>
          <w:szCs w:val="24"/>
        </w:rPr>
        <w:t>ώνα</w:t>
      </w:r>
      <w:r w:rsidR="00C117CB" w:rsidRPr="00DE0942">
        <w:rPr>
          <w:rFonts w:cstheme="minorHAnsi"/>
          <w:sz w:val="24"/>
          <w:szCs w:val="24"/>
        </w:rPr>
        <w:t xml:space="preserve"> 2020-2021) </w:t>
      </w:r>
      <w:r w:rsidR="00F2101A" w:rsidRPr="00DE0942">
        <w:rPr>
          <w:rFonts w:cstheme="minorHAnsi"/>
          <w:sz w:val="24"/>
          <w:szCs w:val="24"/>
        </w:rPr>
        <w:t xml:space="preserve">με σχεδόν 17.000.000 κρούσματα και 401.535 θανάτους (μέχρι 14/1/2021). </w:t>
      </w:r>
    </w:p>
    <w:p w14:paraId="0FAEFDF9" w14:textId="77777777" w:rsidR="00846DAE" w:rsidRPr="00DE0942" w:rsidRDefault="00846DAE" w:rsidP="00E123F5">
      <w:pPr>
        <w:pStyle w:val="ListParagraph"/>
        <w:jc w:val="both"/>
        <w:rPr>
          <w:rFonts w:cstheme="minorHAnsi"/>
          <w:sz w:val="24"/>
          <w:szCs w:val="24"/>
        </w:rPr>
      </w:pPr>
    </w:p>
    <w:p w14:paraId="22748E5C" w14:textId="03778C93" w:rsidR="00F2101A" w:rsidRPr="00DE0942" w:rsidRDefault="00846DAE" w:rsidP="00E123F5">
      <w:pPr>
        <w:pStyle w:val="ListParagraph"/>
        <w:numPr>
          <w:ilvl w:val="0"/>
          <w:numId w:val="8"/>
        </w:numPr>
        <w:spacing w:line="240" w:lineRule="auto"/>
        <w:jc w:val="both"/>
        <w:rPr>
          <w:rFonts w:cstheme="minorHAnsi"/>
          <w:sz w:val="24"/>
          <w:szCs w:val="24"/>
        </w:rPr>
      </w:pPr>
      <w:r w:rsidRPr="00DE0942">
        <w:rPr>
          <w:rFonts w:cstheme="minorHAnsi"/>
          <w:sz w:val="24"/>
          <w:szCs w:val="24"/>
        </w:rPr>
        <w:t>Σ</w:t>
      </w:r>
      <w:r w:rsidR="00872119">
        <w:rPr>
          <w:rFonts w:cstheme="minorHAnsi"/>
          <w:sz w:val="24"/>
          <w:szCs w:val="24"/>
        </w:rPr>
        <w:t>υνολικά το 1</w:t>
      </w:r>
      <w:r w:rsidRPr="00DE0942">
        <w:rPr>
          <w:rFonts w:cstheme="minorHAnsi"/>
          <w:sz w:val="24"/>
          <w:szCs w:val="24"/>
        </w:rPr>
        <w:t>/3 των κρουσμάτων που καταγράφονται παγκοσμίως</w:t>
      </w:r>
      <w:r w:rsidR="00872119">
        <w:rPr>
          <w:rFonts w:cstheme="minorHAnsi"/>
          <w:sz w:val="24"/>
          <w:szCs w:val="24"/>
        </w:rPr>
        <w:t xml:space="preserve"> αναλογεί στην Ευρώπη</w:t>
      </w:r>
      <w:r w:rsidRPr="00DE0942">
        <w:rPr>
          <w:rFonts w:cstheme="minorHAnsi"/>
          <w:sz w:val="24"/>
          <w:szCs w:val="24"/>
        </w:rPr>
        <w:t xml:space="preserve">. </w:t>
      </w:r>
      <w:r w:rsidR="00C117CB" w:rsidRPr="00DE0942">
        <w:rPr>
          <w:rFonts w:cstheme="minorHAnsi"/>
          <w:sz w:val="24"/>
          <w:szCs w:val="24"/>
        </w:rPr>
        <w:t xml:space="preserve">Σύμφωνα με το </w:t>
      </w:r>
      <w:r w:rsidR="00C117CB" w:rsidRPr="00DE0942">
        <w:rPr>
          <w:rFonts w:eastAsia="Times New Roman" w:cstheme="minorHAnsi"/>
          <w:color w:val="333333"/>
          <w:kern w:val="36"/>
          <w:sz w:val="24"/>
          <w:szCs w:val="24"/>
          <w:lang w:eastAsia="el-GR"/>
        </w:rPr>
        <w:t xml:space="preserve">Ευρωπαϊκό Κέντρο Πρόληψης και Ελέγχου Νοσημάτων (ECDC), </w:t>
      </w:r>
      <w:r w:rsidR="00872119">
        <w:rPr>
          <w:rFonts w:eastAsia="Times New Roman" w:cstheme="minorHAnsi"/>
          <w:color w:val="333333"/>
          <w:kern w:val="36"/>
          <w:sz w:val="24"/>
          <w:szCs w:val="24"/>
          <w:lang w:eastAsia="el-GR"/>
        </w:rPr>
        <w:t xml:space="preserve">η πανδημία βρίσκεται σε έξαρση, με τον </w:t>
      </w:r>
      <w:r w:rsidR="00C117CB" w:rsidRPr="00DE0942">
        <w:rPr>
          <w:rFonts w:cstheme="minorHAnsi"/>
          <w:sz w:val="24"/>
          <w:szCs w:val="24"/>
        </w:rPr>
        <w:t xml:space="preserve">αριθμό των επιβεβαιωμένων κρουσμάτων 14 ημερών στην Ευρώπη (εβδομάδα 53 2020-1 2021) </w:t>
      </w:r>
      <w:r w:rsidR="00872119">
        <w:rPr>
          <w:rFonts w:cstheme="minorHAnsi"/>
          <w:sz w:val="24"/>
          <w:szCs w:val="24"/>
        </w:rPr>
        <w:t xml:space="preserve">να καταγράφεται </w:t>
      </w:r>
      <w:r w:rsidR="00C117CB" w:rsidRPr="00DE0942">
        <w:rPr>
          <w:rFonts w:cstheme="minorHAnsi"/>
          <w:sz w:val="24"/>
          <w:szCs w:val="24"/>
        </w:rPr>
        <w:t>σχεδόν παντού &gt;150</w:t>
      </w:r>
      <w:r w:rsidR="00872119">
        <w:rPr>
          <w:rFonts w:cstheme="minorHAnsi"/>
          <w:sz w:val="24"/>
          <w:szCs w:val="24"/>
        </w:rPr>
        <w:t xml:space="preserve"> κρούσματα</w:t>
      </w:r>
      <w:r w:rsidR="00C117CB" w:rsidRPr="00DE0942">
        <w:rPr>
          <w:rFonts w:cstheme="minorHAnsi"/>
          <w:sz w:val="24"/>
          <w:szCs w:val="24"/>
        </w:rPr>
        <w:t>/100.000 κατοίκους</w:t>
      </w:r>
      <w:r w:rsidR="00872119">
        <w:rPr>
          <w:rFonts w:cstheme="minorHAnsi"/>
          <w:sz w:val="24"/>
          <w:szCs w:val="24"/>
        </w:rPr>
        <w:t xml:space="preserve">, </w:t>
      </w:r>
      <w:r w:rsidR="00C117CB" w:rsidRPr="00DE0942">
        <w:rPr>
          <w:rFonts w:cstheme="minorHAnsi"/>
          <w:sz w:val="24"/>
          <w:szCs w:val="24"/>
        </w:rPr>
        <w:t xml:space="preserve">με την εξαίρεση της Ελλάδας, </w:t>
      </w:r>
      <w:r w:rsidR="00872119">
        <w:rPr>
          <w:rFonts w:cstheme="minorHAnsi"/>
          <w:sz w:val="24"/>
          <w:szCs w:val="24"/>
        </w:rPr>
        <w:t xml:space="preserve">της </w:t>
      </w:r>
      <w:r w:rsidR="00872119" w:rsidRPr="00DE0942">
        <w:rPr>
          <w:rFonts w:cstheme="minorHAnsi"/>
          <w:sz w:val="24"/>
          <w:szCs w:val="24"/>
        </w:rPr>
        <w:t xml:space="preserve"> Ισλανδία</w:t>
      </w:r>
      <w:r w:rsidR="00872119">
        <w:rPr>
          <w:rFonts w:cstheme="minorHAnsi"/>
          <w:sz w:val="24"/>
          <w:szCs w:val="24"/>
        </w:rPr>
        <w:t>ς</w:t>
      </w:r>
      <w:r w:rsidR="00872119" w:rsidRPr="00DE0942">
        <w:rPr>
          <w:rFonts w:cstheme="minorHAnsi"/>
          <w:sz w:val="24"/>
          <w:szCs w:val="24"/>
        </w:rPr>
        <w:t xml:space="preserve"> </w:t>
      </w:r>
      <w:r w:rsidR="00C117CB" w:rsidRPr="00DE0942">
        <w:rPr>
          <w:rFonts w:cstheme="minorHAnsi"/>
          <w:sz w:val="24"/>
          <w:szCs w:val="24"/>
        </w:rPr>
        <w:t>και κάποι</w:t>
      </w:r>
      <w:r w:rsidR="00872119">
        <w:rPr>
          <w:rFonts w:cstheme="minorHAnsi"/>
          <w:sz w:val="24"/>
          <w:szCs w:val="24"/>
        </w:rPr>
        <w:t xml:space="preserve">ων </w:t>
      </w:r>
      <w:r w:rsidR="00C117CB" w:rsidRPr="00DE0942">
        <w:rPr>
          <w:rFonts w:cstheme="minorHAnsi"/>
          <w:sz w:val="24"/>
          <w:szCs w:val="24"/>
        </w:rPr>
        <w:t>περιοχ</w:t>
      </w:r>
      <w:r w:rsidR="00872119">
        <w:rPr>
          <w:rFonts w:cstheme="minorHAnsi"/>
          <w:sz w:val="24"/>
          <w:szCs w:val="24"/>
        </w:rPr>
        <w:t xml:space="preserve">ών </w:t>
      </w:r>
      <w:r w:rsidR="00C117CB" w:rsidRPr="00DE0942">
        <w:rPr>
          <w:rFonts w:cstheme="minorHAnsi"/>
          <w:sz w:val="24"/>
          <w:szCs w:val="24"/>
        </w:rPr>
        <w:t>της Νορβηγίας</w:t>
      </w:r>
      <w:r w:rsidR="00872119">
        <w:rPr>
          <w:rFonts w:cstheme="minorHAnsi"/>
          <w:sz w:val="24"/>
          <w:szCs w:val="24"/>
        </w:rPr>
        <w:t xml:space="preserve"> και της </w:t>
      </w:r>
      <w:r w:rsidR="00C117CB" w:rsidRPr="00DE0942">
        <w:rPr>
          <w:rFonts w:cstheme="minorHAnsi"/>
          <w:sz w:val="24"/>
          <w:szCs w:val="24"/>
        </w:rPr>
        <w:t>Φιλανδίας</w:t>
      </w:r>
      <w:r w:rsidR="00237373" w:rsidRPr="00DE0942">
        <w:rPr>
          <w:rFonts w:cstheme="minorHAnsi"/>
          <w:sz w:val="24"/>
          <w:szCs w:val="24"/>
        </w:rPr>
        <w:t>, όπου οι αριθμοί είναι μικρότεροι</w:t>
      </w:r>
      <w:r w:rsidR="00C117CB" w:rsidRPr="00DE0942">
        <w:rPr>
          <w:rFonts w:cstheme="minorHAnsi"/>
          <w:sz w:val="24"/>
          <w:szCs w:val="24"/>
        </w:rPr>
        <w:t xml:space="preserve">. </w:t>
      </w:r>
    </w:p>
    <w:p w14:paraId="720DCB01" w14:textId="77777777" w:rsidR="00F2101A" w:rsidRPr="00DE0942" w:rsidRDefault="00F2101A" w:rsidP="00E123F5">
      <w:pPr>
        <w:pStyle w:val="ListParagraph"/>
        <w:spacing w:line="240" w:lineRule="auto"/>
        <w:jc w:val="both"/>
        <w:rPr>
          <w:rFonts w:cstheme="minorHAnsi"/>
          <w:sz w:val="24"/>
          <w:szCs w:val="24"/>
        </w:rPr>
      </w:pPr>
    </w:p>
    <w:p w14:paraId="1B48BDC4" w14:textId="5A6DC698" w:rsidR="00C117CB" w:rsidRPr="00DE0942" w:rsidRDefault="00C117CB" w:rsidP="00E123F5">
      <w:pPr>
        <w:pStyle w:val="ListParagraph"/>
        <w:numPr>
          <w:ilvl w:val="0"/>
          <w:numId w:val="8"/>
        </w:numPr>
        <w:spacing w:line="240" w:lineRule="auto"/>
        <w:jc w:val="both"/>
        <w:rPr>
          <w:rFonts w:cstheme="minorHAnsi"/>
          <w:sz w:val="24"/>
          <w:szCs w:val="24"/>
        </w:rPr>
      </w:pPr>
      <w:r w:rsidRPr="00DE0942">
        <w:rPr>
          <w:rFonts w:cstheme="minorHAnsi"/>
          <w:sz w:val="24"/>
          <w:szCs w:val="24"/>
        </w:rPr>
        <w:t xml:space="preserve">Τα συστήματα υγείας της Ευρώπης </w:t>
      </w:r>
      <w:r w:rsidR="00057D5C" w:rsidRPr="00DE0942">
        <w:rPr>
          <w:rFonts w:cstheme="minorHAnsi"/>
          <w:sz w:val="24"/>
          <w:szCs w:val="24"/>
        </w:rPr>
        <w:t>έχουν</w:t>
      </w:r>
      <w:r w:rsidR="00135C33" w:rsidRPr="00DE0942">
        <w:rPr>
          <w:rFonts w:cstheme="minorHAnsi"/>
          <w:sz w:val="24"/>
          <w:szCs w:val="24"/>
        </w:rPr>
        <w:t xml:space="preserve"> υποστεί μεγάλη πίεση, ωστόσο η πληρότητα των νοσοκομειακών κλινών είναι χαμηλότερη σε σχέση με το προηγούμενο επιδημικό κύμα, πιθανά λόγω της μικρότερης διάρκειας νοσηλείας ή των μεγαλύτερων δυνατοτήτων σε κλίνες. </w:t>
      </w:r>
      <w:r w:rsidRPr="00DE0942">
        <w:rPr>
          <w:rFonts w:cstheme="minorHAnsi"/>
          <w:sz w:val="24"/>
          <w:szCs w:val="24"/>
        </w:rPr>
        <w:t xml:space="preserve"> </w:t>
      </w:r>
    </w:p>
    <w:p w14:paraId="0927C2E3" w14:textId="6C754A04" w:rsidR="00A16D62" w:rsidRPr="00DE0942" w:rsidRDefault="00A16D62" w:rsidP="00E123F5">
      <w:pPr>
        <w:pStyle w:val="ListParagraph"/>
        <w:jc w:val="both"/>
        <w:rPr>
          <w:rFonts w:cstheme="minorHAnsi"/>
          <w:sz w:val="24"/>
          <w:szCs w:val="24"/>
        </w:rPr>
      </w:pPr>
    </w:p>
    <w:p w14:paraId="6AA57655" w14:textId="6F51A065" w:rsidR="00A16D62" w:rsidRPr="00DE0942" w:rsidRDefault="00A16D62" w:rsidP="00E123F5">
      <w:pPr>
        <w:pStyle w:val="ListParagraph"/>
        <w:numPr>
          <w:ilvl w:val="0"/>
          <w:numId w:val="8"/>
        </w:numPr>
        <w:jc w:val="both"/>
        <w:rPr>
          <w:rFonts w:cstheme="minorHAnsi"/>
          <w:sz w:val="24"/>
          <w:szCs w:val="24"/>
        </w:rPr>
      </w:pPr>
      <w:r w:rsidRPr="00DE0942">
        <w:rPr>
          <w:rFonts w:cstheme="minorHAnsi"/>
          <w:sz w:val="24"/>
          <w:szCs w:val="24"/>
        </w:rPr>
        <w:t xml:space="preserve">Τρία νέα στελέχη του </w:t>
      </w:r>
      <w:r w:rsidRPr="00DE0942">
        <w:rPr>
          <w:rFonts w:cstheme="minorHAnsi"/>
          <w:sz w:val="24"/>
          <w:szCs w:val="24"/>
          <w:lang w:val="en-US"/>
        </w:rPr>
        <w:t>SARS</w:t>
      </w:r>
      <w:r w:rsidRPr="00DE0942">
        <w:rPr>
          <w:rFonts w:cstheme="minorHAnsi"/>
          <w:sz w:val="24"/>
          <w:szCs w:val="24"/>
        </w:rPr>
        <w:t>-</w:t>
      </w:r>
      <w:r w:rsidRPr="00DE0942">
        <w:rPr>
          <w:rFonts w:cstheme="minorHAnsi"/>
          <w:sz w:val="24"/>
          <w:szCs w:val="24"/>
          <w:lang w:val="en-US"/>
        </w:rPr>
        <w:t>CoV</w:t>
      </w:r>
      <w:r w:rsidRPr="00DE0942">
        <w:rPr>
          <w:rFonts w:cstheme="minorHAnsi"/>
          <w:sz w:val="24"/>
          <w:szCs w:val="24"/>
        </w:rPr>
        <w:t>-2 με επιδημιολογική σημασία απασχολούν αυτή τη στιγμή. Το στέλεχος που ανιχνεύτηκε στ</w:t>
      </w:r>
      <w:r w:rsidR="00E603D4" w:rsidRPr="00DE0942">
        <w:rPr>
          <w:rFonts w:cstheme="minorHAnsi"/>
          <w:sz w:val="24"/>
          <w:szCs w:val="24"/>
        </w:rPr>
        <w:t xml:space="preserve">ο Ηνωμένο Βασίλειο </w:t>
      </w:r>
      <w:r w:rsidRPr="00DE0942">
        <w:rPr>
          <w:rFonts w:cstheme="minorHAnsi"/>
          <w:sz w:val="24"/>
          <w:szCs w:val="24"/>
        </w:rPr>
        <w:t>(</w:t>
      </w:r>
      <w:r w:rsidRPr="00DE0942">
        <w:rPr>
          <w:rFonts w:cstheme="minorHAnsi"/>
          <w:sz w:val="24"/>
          <w:szCs w:val="24"/>
          <w:lang w:val="en-US"/>
        </w:rPr>
        <w:t>B</w:t>
      </w:r>
      <w:r w:rsidRPr="00DE0942">
        <w:rPr>
          <w:rFonts w:cstheme="minorHAnsi"/>
          <w:sz w:val="24"/>
          <w:szCs w:val="24"/>
        </w:rPr>
        <w:t xml:space="preserve">.1.1.7), το στέλεχος της </w:t>
      </w:r>
      <w:r w:rsidR="00E603D4" w:rsidRPr="00DE0942">
        <w:rPr>
          <w:rFonts w:cstheme="minorHAnsi"/>
          <w:sz w:val="24"/>
          <w:szCs w:val="24"/>
        </w:rPr>
        <w:t>Ν</w:t>
      </w:r>
      <w:r w:rsidRPr="00DE0942">
        <w:rPr>
          <w:rFonts w:cstheme="minorHAnsi"/>
          <w:sz w:val="24"/>
          <w:szCs w:val="24"/>
        </w:rPr>
        <w:t xml:space="preserve">οτίου Αφρικής και </w:t>
      </w:r>
      <w:r w:rsidR="001B1F38">
        <w:rPr>
          <w:rFonts w:cstheme="minorHAnsi"/>
          <w:sz w:val="24"/>
          <w:szCs w:val="24"/>
        </w:rPr>
        <w:t xml:space="preserve">το στέλεχος </w:t>
      </w:r>
      <w:r w:rsidRPr="00DE0942">
        <w:rPr>
          <w:rFonts w:cstheme="minorHAnsi"/>
          <w:sz w:val="24"/>
          <w:szCs w:val="24"/>
        </w:rPr>
        <w:t xml:space="preserve">της Βραζιλίας. Τα στελέχη αυτά παρουσιάζουν πολλαπλές μεταλλάξεις κυρίως στην πρωτεΐνη </w:t>
      </w:r>
      <w:r w:rsidRPr="00DE0942">
        <w:rPr>
          <w:rFonts w:cstheme="minorHAnsi"/>
          <w:sz w:val="24"/>
          <w:szCs w:val="24"/>
          <w:lang w:val="en-US"/>
        </w:rPr>
        <w:t>spike</w:t>
      </w:r>
      <w:r w:rsidR="00DA6175">
        <w:rPr>
          <w:rFonts w:cstheme="minorHAnsi"/>
          <w:sz w:val="24"/>
          <w:szCs w:val="24"/>
        </w:rPr>
        <w:t xml:space="preserve"> του ιού</w:t>
      </w:r>
      <w:r w:rsidRPr="00DE0942">
        <w:rPr>
          <w:rFonts w:cstheme="minorHAnsi"/>
          <w:sz w:val="24"/>
          <w:szCs w:val="24"/>
        </w:rPr>
        <w:t>. Το στέλεχος τ</w:t>
      </w:r>
      <w:r w:rsidR="00DA6175">
        <w:rPr>
          <w:rFonts w:cstheme="minorHAnsi"/>
          <w:sz w:val="24"/>
          <w:szCs w:val="24"/>
        </w:rPr>
        <w:t>ου ΗΒ</w:t>
      </w:r>
      <w:r w:rsidR="00E603D4" w:rsidRPr="00DE0942">
        <w:rPr>
          <w:rFonts w:cstheme="minorHAnsi"/>
          <w:sz w:val="24"/>
          <w:szCs w:val="24"/>
        </w:rPr>
        <w:t xml:space="preserve"> </w:t>
      </w:r>
      <w:r w:rsidR="00887D24">
        <w:rPr>
          <w:rFonts w:cstheme="minorHAnsi"/>
          <w:sz w:val="24"/>
          <w:szCs w:val="24"/>
        </w:rPr>
        <w:t xml:space="preserve">φαίνεται να </w:t>
      </w:r>
      <w:r w:rsidRPr="00DE0942">
        <w:rPr>
          <w:rFonts w:cstheme="minorHAnsi"/>
          <w:sz w:val="24"/>
          <w:szCs w:val="24"/>
        </w:rPr>
        <w:t xml:space="preserve">εμφανίζει κατά μέσο όρο 56% μεγαλύτερη μεταδοτικότητα χωρίς όμως να </w:t>
      </w:r>
      <w:r w:rsidR="00887D24">
        <w:rPr>
          <w:rFonts w:cstheme="minorHAnsi"/>
          <w:sz w:val="24"/>
          <w:szCs w:val="24"/>
        </w:rPr>
        <w:t xml:space="preserve">υπάρχουν ενδείξεις </w:t>
      </w:r>
      <w:r w:rsidRPr="00DE0942">
        <w:rPr>
          <w:rFonts w:cstheme="minorHAnsi"/>
          <w:sz w:val="24"/>
          <w:szCs w:val="24"/>
        </w:rPr>
        <w:t xml:space="preserve">ότι έχει επίπτωση στη βαρύτητα της νόσου. </w:t>
      </w:r>
      <w:r w:rsidR="00237373" w:rsidRPr="00DE0942">
        <w:rPr>
          <w:rFonts w:cstheme="minorHAnsi"/>
          <w:sz w:val="24"/>
          <w:szCs w:val="24"/>
        </w:rPr>
        <w:t xml:space="preserve">Το στέλεχος αυτό έχει ανιχνευτεί στις περισσότερες χώρες της Ευρώπης. Ο εμβολιασμός και η </w:t>
      </w:r>
      <w:r w:rsidR="001B1F38">
        <w:rPr>
          <w:rFonts w:cstheme="minorHAnsi"/>
          <w:sz w:val="24"/>
          <w:szCs w:val="24"/>
        </w:rPr>
        <w:t xml:space="preserve">συνέχιση της </w:t>
      </w:r>
      <w:r w:rsidR="00237373" w:rsidRPr="00DE0942">
        <w:rPr>
          <w:rFonts w:cstheme="minorHAnsi"/>
          <w:sz w:val="24"/>
          <w:szCs w:val="24"/>
        </w:rPr>
        <w:t>τήρηση</w:t>
      </w:r>
      <w:r w:rsidR="001B1F38">
        <w:rPr>
          <w:rFonts w:cstheme="minorHAnsi"/>
          <w:sz w:val="24"/>
          <w:szCs w:val="24"/>
        </w:rPr>
        <w:t>ς</w:t>
      </w:r>
      <w:r w:rsidR="00237373" w:rsidRPr="00DE0942">
        <w:rPr>
          <w:rFonts w:cstheme="minorHAnsi"/>
          <w:sz w:val="24"/>
          <w:szCs w:val="24"/>
        </w:rPr>
        <w:t xml:space="preserve"> των μέτρων θα βοηθήσουν στη μείωση της ταχύτητας διασπορά</w:t>
      </w:r>
      <w:r w:rsidR="00837D72">
        <w:rPr>
          <w:rFonts w:cstheme="minorHAnsi"/>
          <w:sz w:val="24"/>
          <w:szCs w:val="24"/>
        </w:rPr>
        <w:t>ς</w:t>
      </w:r>
      <w:r w:rsidR="0093343E" w:rsidRPr="00DE0942">
        <w:rPr>
          <w:rFonts w:cstheme="minorHAnsi"/>
          <w:sz w:val="24"/>
          <w:szCs w:val="24"/>
        </w:rPr>
        <w:t xml:space="preserve"> των νέων στελεχών. </w:t>
      </w:r>
      <w:r w:rsidR="00237373" w:rsidRPr="00DE0942">
        <w:rPr>
          <w:rFonts w:cstheme="minorHAnsi"/>
          <w:sz w:val="24"/>
          <w:szCs w:val="24"/>
        </w:rPr>
        <w:t xml:space="preserve"> </w:t>
      </w:r>
    </w:p>
    <w:p w14:paraId="059E446D" w14:textId="77777777" w:rsidR="001626D1" w:rsidRPr="00DE0942" w:rsidRDefault="001626D1" w:rsidP="00E123F5">
      <w:pPr>
        <w:pStyle w:val="ListParagraph"/>
        <w:jc w:val="both"/>
        <w:rPr>
          <w:rFonts w:cstheme="minorHAnsi"/>
          <w:sz w:val="24"/>
          <w:szCs w:val="24"/>
        </w:rPr>
      </w:pPr>
    </w:p>
    <w:p w14:paraId="4C8A3C07" w14:textId="08E1BE44" w:rsidR="00347BE1" w:rsidRPr="00DE0942" w:rsidRDefault="001626D1" w:rsidP="00E123F5">
      <w:pPr>
        <w:pStyle w:val="ListParagraph"/>
        <w:numPr>
          <w:ilvl w:val="0"/>
          <w:numId w:val="8"/>
        </w:numPr>
        <w:jc w:val="both"/>
        <w:rPr>
          <w:rFonts w:eastAsia="Times New Roman" w:cstheme="minorHAnsi"/>
          <w:sz w:val="24"/>
          <w:szCs w:val="24"/>
          <w:lang w:eastAsia="el-GR"/>
        </w:rPr>
      </w:pPr>
      <w:r w:rsidRPr="00DE0942">
        <w:rPr>
          <w:rFonts w:cstheme="minorHAnsi"/>
          <w:sz w:val="24"/>
          <w:szCs w:val="24"/>
        </w:rPr>
        <w:t>Στην Ελλάδα αυτή τη στιγμή καταγράφονται 6</w:t>
      </w:r>
      <w:r w:rsidR="00837D72">
        <w:rPr>
          <w:rFonts w:cstheme="minorHAnsi"/>
          <w:sz w:val="24"/>
          <w:szCs w:val="24"/>
        </w:rPr>
        <w:t>,</w:t>
      </w:r>
      <w:r w:rsidRPr="00DE0942">
        <w:rPr>
          <w:rFonts w:cstheme="minorHAnsi"/>
          <w:sz w:val="24"/>
          <w:szCs w:val="24"/>
        </w:rPr>
        <w:t xml:space="preserve">2 κρούσματα/100.000 κατοίκους, από τις καλύτερες </w:t>
      </w:r>
      <w:r w:rsidR="00DA6175">
        <w:rPr>
          <w:rFonts w:cstheme="minorHAnsi"/>
          <w:sz w:val="24"/>
          <w:szCs w:val="24"/>
        </w:rPr>
        <w:t xml:space="preserve">επιδημιολογικές </w:t>
      </w:r>
      <w:r w:rsidRPr="00DE0942">
        <w:rPr>
          <w:rFonts w:cstheme="minorHAnsi"/>
          <w:sz w:val="24"/>
          <w:szCs w:val="24"/>
        </w:rPr>
        <w:t xml:space="preserve">εικόνες στην Ευρώπη. </w:t>
      </w:r>
      <w:r w:rsidR="00347BE1" w:rsidRPr="00DE0942">
        <w:rPr>
          <w:rFonts w:cstheme="minorHAnsi"/>
          <w:sz w:val="24"/>
          <w:szCs w:val="24"/>
        </w:rPr>
        <w:t xml:space="preserve">Ο αριθμός των διασωληνώσεων έχει υποχωρήσει σημαντικά σε σχέση με τον Νοέμβριο </w:t>
      </w:r>
      <w:r w:rsidR="0093343E" w:rsidRPr="00DE0942">
        <w:rPr>
          <w:rFonts w:cstheme="minorHAnsi"/>
          <w:sz w:val="24"/>
          <w:szCs w:val="24"/>
        </w:rPr>
        <w:t xml:space="preserve">του </w:t>
      </w:r>
      <w:r w:rsidR="0093343E" w:rsidRPr="007C227C">
        <w:rPr>
          <w:rFonts w:cstheme="minorHAnsi"/>
          <w:sz w:val="24"/>
          <w:szCs w:val="24"/>
        </w:rPr>
        <w:t xml:space="preserve">2020 </w:t>
      </w:r>
      <w:r w:rsidR="001B1F38">
        <w:rPr>
          <w:rFonts w:cstheme="minorHAnsi"/>
          <w:sz w:val="24"/>
          <w:szCs w:val="24"/>
        </w:rPr>
        <w:t xml:space="preserve">ενώ ο </w:t>
      </w:r>
      <w:r w:rsidR="00347BE1" w:rsidRPr="007C227C">
        <w:rPr>
          <w:rFonts w:cstheme="minorHAnsi"/>
          <w:sz w:val="24"/>
          <w:szCs w:val="24"/>
        </w:rPr>
        <w:t xml:space="preserve">μέσος χρόνος νοσηλείας </w:t>
      </w:r>
      <w:r w:rsidR="0093343E" w:rsidRPr="007C227C">
        <w:rPr>
          <w:rFonts w:cstheme="minorHAnsi"/>
          <w:sz w:val="24"/>
          <w:szCs w:val="24"/>
        </w:rPr>
        <w:t xml:space="preserve">των </w:t>
      </w:r>
      <w:r w:rsidR="00347BE1" w:rsidRPr="007C227C">
        <w:rPr>
          <w:rFonts w:cstheme="minorHAnsi"/>
          <w:sz w:val="24"/>
          <w:szCs w:val="24"/>
        </w:rPr>
        <w:t>διασωληνωμέν</w:t>
      </w:r>
      <w:r w:rsidR="0093343E" w:rsidRPr="007C227C">
        <w:rPr>
          <w:rFonts w:cstheme="minorHAnsi"/>
          <w:sz w:val="24"/>
          <w:szCs w:val="24"/>
        </w:rPr>
        <w:t xml:space="preserve">ων είναι </w:t>
      </w:r>
      <w:r w:rsidR="00347BE1" w:rsidRPr="007C227C">
        <w:rPr>
          <w:rFonts w:cstheme="minorHAnsi"/>
          <w:sz w:val="24"/>
          <w:szCs w:val="24"/>
        </w:rPr>
        <w:t xml:space="preserve">&gt; 14 </w:t>
      </w:r>
      <w:r w:rsidR="00B63A42" w:rsidRPr="007C227C">
        <w:rPr>
          <w:rFonts w:cstheme="minorHAnsi"/>
          <w:sz w:val="24"/>
          <w:szCs w:val="24"/>
        </w:rPr>
        <w:t>ημέρες</w:t>
      </w:r>
      <w:r w:rsidR="0093343E" w:rsidRPr="007C227C">
        <w:rPr>
          <w:rFonts w:cstheme="minorHAnsi"/>
          <w:sz w:val="24"/>
          <w:szCs w:val="24"/>
        </w:rPr>
        <w:t>.</w:t>
      </w:r>
      <w:r w:rsidR="0093343E" w:rsidRPr="00DE0942">
        <w:rPr>
          <w:rFonts w:cstheme="minorHAnsi"/>
          <w:sz w:val="24"/>
          <w:szCs w:val="24"/>
        </w:rPr>
        <w:t xml:space="preserve"> </w:t>
      </w:r>
      <w:r w:rsidR="00347BE1" w:rsidRPr="00DE0942">
        <w:rPr>
          <w:rFonts w:cstheme="minorHAnsi"/>
          <w:sz w:val="24"/>
          <w:szCs w:val="24"/>
        </w:rPr>
        <w:t xml:space="preserve">Επίσης, ο δείκτης που εκφράζει την </w:t>
      </w:r>
      <w:r w:rsidR="0093343E" w:rsidRPr="00DE0942">
        <w:rPr>
          <w:rFonts w:cstheme="minorHAnsi"/>
          <w:sz w:val="24"/>
          <w:szCs w:val="24"/>
        </w:rPr>
        <w:t xml:space="preserve">μεγαλύτερη </w:t>
      </w:r>
      <w:r w:rsidR="00347BE1" w:rsidRPr="00DE0942">
        <w:rPr>
          <w:rFonts w:cstheme="minorHAnsi"/>
          <w:sz w:val="24"/>
          <w:szCs w:val="24"/>
        </w:rPr>
        <w:t>από το αναμενόμενο θνησιμότητα είναι σε χαμηλ</w:t>
      </w:r>
      <w:r w:rsidR="0093343E" w:rsidRPr="00DE0942">
        <w:rPr>
          <w:rFonts w:cstheme="minorHAnsi"/>
          <w:sz w:val="24"/>
          <w:szCs w:val="24"/>
        </w:rPr>
        <w:t>ότερα ε</w:t>
      </w:r>
      <w:r w:rsidR="00347BE1" w:rsidRPr="00DE0942">
        <w:rPr>
          <w:rFonts w:cstheme="minorHAnsi"/>
          <w:sz w:val="24"/>
          <w:szCs w:val="24"/>
        </w:rPr>
        <w:t xml:space="preserve">πίπεδα σε σχέση με άλλες ευρωπαϊκές χώρες. </w:t>
      </w:r>
    </w:p>
    <w:p w14:paraId="6E2DB35B" w14:textId="77777777" w:rsidR="00347BE1" w:rsidRPr="00DE0942" w:rsidRDefault="00347BE1" w:rsidP="00E123F5">
      <w:pPr>
        <w:pStyle w:val="ListParagraph"/>
        <w:jc w:val="both"/>
        <w:rPr>
          <w:rFonts w:cstheme="minorHAnsi"/>
          <w:sz w:val="24"/>
          <w:szCs w:val="24"/>
        </w:rPr>
      </w:pPr>
    </w:p>
    <w:p w14:paraId="52B4888B" w14:textId="0871E26D" w:rsidR="00347BE1" w:rsidRPr="007C227C" w:rsidRDefault="00347BE1" w:rsidP="00E123F5">
      <w:pPr>
        <w:pStyle w:val="ListParagraph"/>
        <w:numPr>
          <w:ilvl w:val="0"/>
          <w:numId w:val="8"/>
        </w:numPr>
        <w:jc w:val="both"/>
        <w:rPr>
          <w:rFonts w:eastAsia="Times New Roman" w:cstheme="minorHAnsi"/>
          <w:sz w:val="24"/>
          <w:szCs w:val="24"/>
          <w:lang w:eastAsia="el-GR"/>
        </w:rPr>
      </w:pPr>
      <w:r w:rsidRPr="00DE0942">
        <w:rPr>
          <w:rFonts w:cstheme="minorHAnsi"/>
          <w:sz w:val="24"/>
          <w:szCs w:val="24"/>
        </w:rPr>
        <w:t>Η πρόθεση εμβολιασμού στην Ελλάδα αγγίζει το 72%, ένα ποσοστό που δείχνει ότι η ελληνική κοινωνία έχει αποδεχτεί</w:t>
      </w:r>
      <w:r w:rsidR="00E105FA">
        <w:rPr>
          <w:rFonts w:cstheme="minorHAnsi"/>
          <w:sz w:val="24"/>
          <w:szCs w:val="24"/>
        </w:rPr>
        <w:t xml:space="preserve">, </w:t>
      </w:r>
      <w:r w:rsidRPr="00DE0942">
        <w:rPr>
          <w:rFonts w:cstheme="minorHAnsi"/>
          <w:sz w:val="24"/>
          <w:szCs w:val="24"/>
        </w:rPr>
        <w:t>σε μεγάλο βαθμό</w:t>
      </w:r>
      <w:r w:rsidR="00E105FA">
        <w:rPr>
          <w:rFonts w:cstheme="minorHAnsi"/>
          <w:sz w:val="24"/>
          <w:szCs w:val="24"/>
        </w:rPr>
        <w:t>,</w:t>
      </w:r>
      <w:r w:rsidRPr="00DE0942">
        <w:rPr>
          <w:rFonts w:cstheme="minorHAnsi"/>
          <w:sz w:val="24"/>
          <w:szCs w:val="24"/>
        </w:rPr>
        <w:t xml:space="preserve"> τον εμβολιασμό. Ο κύριος λόγος μη αποδοχής </w:t>
      </w:r>
      <w:r w:rsidR="0093343E" w:rsidRPr="00DE0942">
        <w:rPr>
          <w:rFonts w:cstheme="minorHAnsi"/>
          <w:sz w:val="24"/>
          <w:szCs w:val="24"/>
        </w:rPr>
        <w:t xml:space="preserve">του εμβολίου </w:t>
      </w:r>
      <w:r w:rsidRPr="00DE0942">
        <w:rPr>
          <w:rFonts w:cstheme="minorHAnsi"/>
          <w:sz w:val="24"/>
          <w:szCs w:val="24"/>
        </w:rPr>
        <w:t xml:space="preserve">είναι ο φόβος των ανεπιθύμητων ενεργειών του εμβολίου. </w:t>
      </w:r>
    </w:p>
    <w:p w14:paraId="50F6BCAB" w14:textId="77777777" w:rsidR="007C227C" w:rsidRPr="007C227C" w:rsidRDefault="007C227C" w:rsidP="00E123F5">
      <w:pPr>
        <w:pStyle w:val="ListParagraph"/>
        <w:jc w:val="both"/>
        <w:rPr>
          <w:rFonts w:eastAsia="Times New Roman" w:cstheme="minorHAnsi"/>
          <w:sz w:val="24"/>
          <w:szCs w:val="24"/>
          <w:lang w:eastAsia="el-GR"/>
        </w:rPr>
      </w:pPr>
    </w:p>
    <w:p w14:paraId="6C0E1669" w14:textId="18AA917F" w:rsidR="007C227C" w:rsidRPr="00755FB6" w:rsidRDefault="007C227C" w:rsidP="00E123F5">
      <w:pPr>
        <w:pStyle w:val="ListParagraph"/>
        <w:numPr>
          <w:ilvl w:val="0"/>
          <w:numId w:val="8"/>
        </w:numPr>
        <w:autoSpaceDE w:val="0"/>
        <w:autoSpaceDN w:val="0"/>
        <w:adjustRightInd w:val="0"/>
        <w:spacing w:after="0" w:line="240" w:lineRule="auto"/>
        <w:jc w:val="both"/>
        <w:rPr>
          <w:rFonts w:eastAsia="Times New Roman" w:cstheme="minorHAnsi"/>
          <w:sz w:val="24"/>
          <w:szCs w:val="24"/>
          <w:lang w:eastAsia="el-GR"/>
        </w:rPr>
      </w:pPr>
      <w:r>
        <w:rPr>
          <w:rFonts w:cstheme="minorHAnsi"/>
          <w:sz w:val="24"/>
          <w:szCs w:val="24"/>
        </w:rPr>
        <w:t xml:space="preserve">Πρέπει να επενδύσουμε σε μεθόδους μοριακής επιδημιολογίας που αποτελούν χρήσιμο εργαλείο </w:t>
      </w:r>
      <w:r w:rsidR="00E105FA">
        <w:rPr>
          <w:rFonts w:cstheme="minorHAnsi"/>
          <w:sz w:val="24"/>
          <w:szCs w:val="24"/>
        </w:rPr>
        <w:t xml:space="preserve">τόσο </w:t>
      </w:r>
      <w:r w:rsidR="004B6186">
        <w:rPr>
          <w:rFonts w:cstheme="minorHAnsi"/>
          <w:sz w:val="24"/>
          <w:szCs w:val="24"/>
        </w:rPr>
        <w:t>για τη διερεύνηση και πρόληψη επιδημιών (</w:t>
      </w:r>
      <w:r w:rsidR="001B1F38">
        <w:rPr>
          <w:rFonts w:cstheme="minorHAnsi"/>
          <w:sz w:val="24"/>
          <w:szCs w:val="24"/>
        </w:rPr>
        <w:t xml:space="preserve">με την </w:t>
      </w:r>
      <w:r>
        <w:rPr>
          <w:rFonts w:cstheme="minorHAnsi"/>
          <w:sz w:val="24"/>
          <w:szCs w:val="24"/>
        </w:rPr>
        <w:t xml:space="preserve">παρακολούθηση </w:t>
      </w:r>
      <w:r w:rsidR="00DA6175">
        <w:rPr>
          <w:rFonts w:cstheme="minorHAnsi"/>
          <w:sz w:val="24"/>
          <w:szCs w:val="24"/>
        </w:rPr>
        <w:t xml:space="preserve">της </w:t>
      </w:r>
      <w:r>
        <w:rPr>
          <w:rFonts w:cstheme="minorHAnsi"/>
          <w:sz w:val="24"/>
          <w:szCs w:val="24"/>
        </w:rPr>
        <w:t xml:space="preserve">δυναμικής εξάπλωσης </w:t>
      </w:r>
      <w:r w:rsidR="00656072">
        <w:rPr>
          <w:rFonts w:cstheme="minorHAnsi"/>
          <w:sz w:val="24"/>
          <w:szCs w:val="24"/>
        </w:rPr>
        <w:t>στελεχών</w:t>
      </w:r>
      <w:r w:rsidR="004B6186">
        <w:rPr>
          <w:rFonts w:cstheme="minorHAnsi"/>
          <w:sz w:val="24"/>
          <w:szCs w:val="24"/>
        </w:rPr>
        <w:t xml:space="preserve">, </w:t>
      </w:r>
      <w:r w:rsidR="00DA6175">
        <w:rPr>
          <w:rFonts w:cstheme="minorHAnsi"/>
          <w:sz w:val="24"/>
          <w:szCs w:val="24"/>
        </w:rPr>
        <w:t xml:space="preserve">της </w:t>
      </w:r>
      <w:r w:rsidR="00656072">
        <w:rPr>
          <w:rFonts w:cstheme="minorHAnsi"/>
          <w:sz w:val="24"/>
          <w:szCs w:val="24"/>
        </w:rPr>
        <w:t xml:space="preserve">γεωγραφικής διασποράς </w:t>
      </w:r>
      <w:r>
        <w:rPr>
          <w:rFonts w:cstheme="minorHAnsi"/>
          <w:sz w:val="24"/>
          <w:szCs w:val="24"/>
        </w:rPr>
        <w:t xml:space="preserve">του </w:t>
      </w:r>
      <w:r w:rsidR="00656072">
        <w:rPr>
          <w:rFonts w:cstheme="minorHAnsi"/>
          <w:sz w:val="24"/>
          <w:szCs w:val="24"/>
        </w:rPr>
        <w:t>ιού</w:t>
      </w:r>
      <w:r w:rsidR="001B1F38">
        <w:rPr>
          <w:rFonts w:cstheme="minorHAnsi"/>
          <w:sz w:val="24"/>
          <w:szCs w:val="24"/>
        </w:rPr>
        <w:t>, κ.α</w:t>
      </w:r>
      <w:r w:rsidR="004B6186">
        <w:rPr>
          <w:rFonts w:cstheme="minorHAnsi"/>
          <w:sz w:val="24"/>
          <w:szCs w:val="24"/>
        </w:rPr>
        <w:t>)</w:t>
      </w:r>
      <w:r w:rsidR="00656072">
        <w:rPr>
          <w:rFonts w:cstheme="minorHAnsi"/>
          <w:sz w:val="24"/>
          <w:szCs w:val="24"/>
        </w:rPr>
        <w:t xml:space="preserve"> </w:t>
      </w:r>
      <w:r>
        <w:rPr>
          <w:rFonts w:cstheme="minorHAnsi"/>
          <w:sz w:val="24"/>
          <w:szCs w:val="24"/>
        </w:rPr>
        <w:t xml:space="preserve">όσο και για την </w:t>
      </w:r>
      <w:r w:rsidR="004B6186">
        <w:rPr>
          <w:rFonts w:cstheme="minorHAnsi"/>
          <w:sz w:val="24"/>
          <w:szCs w:val="24"/>
        </w:rPr>
        <w:t xml:space="preserve">εκτίμηση της </w:t>
      </w:r>
      <w:r>
        <w:rPr>
          <w:rFonts w:cstheme="minorHAnsi"/>
          <w:sz w:val="24"/>
          <w:szCs w:val="24"/>
        </w:rPr>
        <w:t>αποτελεσματικότητα</w:t>
      </w:r>
      <w:r w:rsidR="004B6186">
        <w:rPr>
          <w:rFonts w:cstheme="minorHAnsi"/>
          <w:sz w:val="24"/>
          <w:szCs w:val="24"/>
        </w:rPr>
        <w:t>ς</w:t>
      </w:r>
      <w:r>
        <w:rPr>
          <w:rFonts w:cstheme="minorHAnsi"/>
          <w:sz w:val="24"/>
          <w:szCs w:val="24"/>
        </w:rPr>
        <w:t xml:space="preserve"> του εμβολιασμού.  </w:t>
      </w:r>
    </w:p>
    <w:p w14:paraId="737EABA8" w14:textId="6309F174" w:rsidR="007C227C" w:rsidRDefault="007C227C" w:rsidP="00E123F5">
      <w:pPr>
        <w:pStyle w:val="ListParagraph"/>
        <w:jc w:val="both"/>
        <w:rPr>
          <w:rFonts w:eastAsia="Times New Roman" w:cstheme="minorHAnsi"/>
          <w:sz w:val="24"/>
          <w:szCs w:val="24"/>
          <w:lang w:eastAsia="el-GR"/>
        </w:rPr>
      </w:pPr>
    </w:p>
    <w:p w14:paraId="5D8C536D" w14:textId="1473F6D9" w:rsidR="007C227C" w:rsidRDefault="007C227C" w:rsidP="00E123F5">
      <w:pPr>
        <w:pStyle w:val="ListParagraph"/>
        <w:numPr>
          <w:ilvl w:val="0"/>
          <w:numId w:val="8"/>
        </w:numPr>
        <w:autoSpaceDE w:val="0"/>
        <w:autoSpaceDN w:val="0"/>
        <w:adjustRightInd w:val="0"/>
        <w:spacing w:after="0" w:line="240" w:lineRule="auto"/>
        <w:jc w:val="both"/>
        <w:rPr>
          <w:rFonts w:eastAsia="Times New Roman" w:cstheme="minorHAnsi"/>
          <w:sz w:val="24"/>
          <w:szCs w:val="24"/>
          <w:lang w:eastAsia="el-GR"/>
        </w:rPr>
      </w:pPr>
      <w:r w:rsidRPr="00596435">
        <w:rPr>
          <w:rFonts w:eastAsia="Times New Roman" w:cstheme="minorHAnsi"/>
          <w:sz w:val="24"/>
          <w:szCs w:val="24"/>
          <w:lang w:eastAsia="el-GR"/>
        </w:rPr>
        <w:t xml:space="preserve">Οι οροεπιδημιολογικές μελέτες, με την καταγραφή των αντισωμάτων έναντι του </w:t>
      </w:r>
      <w:r w:rsidRPr="00596435">
        <w:rPr>
          <w:rFonts w:eastAsia="Times New Roman" w:cstheme="minorHAnsi"/>
          <w:sz w:val="24"/>
          <w:szCs w:val="24"/>
          <w:lang w:val="en-US" w:eastAsia="el-GR"/>
        </w:rPr>
        <w:t>SARS</w:t>
      </w:r>
      <w:r w:rsidRPr="00596435">
        <w:rPr>
          <w:rFonts w:eastAsia="Times New Roman" w:cstheme="minorHAnsi"/>
          <w:sz w:val="24"/>
          <w:szCs w:val="24"/>
          <w:lang w:eastAsia="el-GR"/>
        </w:rPr>
        <w:t>-</w:t>
      </w:r>
      <w:r w:rsidRPr="00596435">
        <w:rPr>
          <w:rFonts w:eastAsia="Times New Roman" w:cstheme="minorHAnsi"/>
          <w:sz w:val="24"/>
          <w:szCs w:val="24"/>
          <w:lang w:val="en-US" w:eastAsia="el-GR"/>
        </w:rPr>
        <w:t>CoV</w:t>
      </w:r>
      <w:r w:rsidRPr="00596435">
        <w:rPr>
          <w:rFonts w:eastAsia="Times New Roman" w:cstheme="minorHAnsi"/>
          <w:sz w:val="24"/>
          <w:szCs w:val="24"/>
          <w:lang w:eastAsia="el-GR"/>
        </w:rPr>
        <w:t xml:space="preserve">-2 στον πληθυσμό, αποτελούν πολύτιμο εργαλείο καταγραφής και αντιμετώπισης της πανδημίας. Υπάρχει ανάγκη διατήρησης ενός σταθερού προγράμματος οροεπιδημιολογικής επιτήρησης του </w:t>
      </w:r>
      <w:r w:rsidRPr="00596435">
        <w:rPr>
          <w:rFonts w:eastAsia="Times New Roman" w:cstheme="minorHAnsi"/>
          <w:sz w:val="24"/>
          <w:szCs w:val="24"/>
          <w:lang w:val="en-US" w:eastAsia="el-GR"/>
        </w:rPr>
        <w:t>COVID</w:t>
      </w:r>
      <w:r w:rsidRPr="00596435">
        <w:rPr>
          <w:rFonts w:eastAsia="Times New Roman" w:cstheme="minorHAnsi"/>
          <w:sz w:val="24"/>
          <w:szCs w:val="24"/>
          <w:lang w:eastAsia="el-GR"/>
        </w:rPr>
        <w:t>-19 και στη φάση μετά την πανδημία</w:t>
      </w:r>
      <w:r w:rsidR="001B1F38">
        <w:rPr>
          <w:rFonts w:eastAsia="Times New Roman" w:cstheme="minorHAnsi"/>
          <w:sz w:val="24"/>
          <w:szCs w:val="24"/>
          <w:lang w:eastAsia="el-GR"/>
        </w:rPr>
        <w:t xml:space="preserve"> </w:t>
      </w:r>
      <w:r w:rsidRPr="00596435">
        <w:rPr>
          <w:rFonts w:eastAsia="Times New Roman" w:cstheme="minorHAnsi"/>
          <w:sz w:val="24"/>
          <w:szCs w:val="24"/>
          <w:lang w:eastAsia="el-GR"/>
        </w:rPr>
        <w:t xml:space="preserve">ως </w:t>
      </w:r>
      <w:r w:rsidR="00DA6175">
        <w:rPr>
          <w:rFonts w:eastAsia="Times New Roman" w:cstheme="minorHAnsi"/>
          <w:sz w:val="24"/>
          <w:szCs w:val="24"/>
          <w:lang w:eastAsia="el-GR"/>
        </w:rPr>
        <w:t xml:space="preserve">ένα </w:t>
      </w:r>
      <w:r w:rsidRPr="00596435">
        <w:rPr>
          <w:rFonts w:eastAsia="Times New Roman" w:cstheme="minorHAnsi"/>
          <w:sz w:val="24"/>
          <w:szCs w:val="24"/>
          <w:lang w:eastAsia="el-GR"/>
        </w:rPr>
        <w:t xml:space="preserve">νόσημα που </w:t>
      </w:r>
      <w:r w:rsidR="00DA6175">
        <w:rPr>
          <w:rFonts w:eastAsia="Times New Roman" w:cstheme="minorHAnsi"/>
          <w:sz w:val="24"/>
          <w:szCs w:val="24"/>
          <w:lang w:eastAsia="el-GR"/>
        </w:rPr>
        <w:t xml:space="preserve">μπορεί να </w:t>
      </w:r>
      <w:r w:rsidRPr="00596435">
        <w:rPr>
          <w:rFonts w:eastAsia="Times New Roman" w:cstheme="minorHAnsi"/>
          <w:sz w:val="24"/>
          <w:szCs w:val="24"/>
          <w:lang w:eastAsia="el-GR"/>
        </w:rPr>
        <w:t>προλ</w:t>
      </w:r>
      <w:r w:rsidR="00DA6175">
        <w:rPr>
          <w:rFonts w:eastAsia="Times New Roman" w:cstheme="minorHAnsi"/>
          <w:sz w:val="24"/>
          <w:szCs w:val="24"/>
          <w:lang w:eastAsia="el-GR"/>
        </w:rPr>
        <w:t xml:space="preserve">ηφθεί </w:t>
      </w:r>
      <w:r w:rsidRPr="00596435">
        <w:rPr>
          <w:rFonts w:eastAsia="Times New Roman" w:cstheme="minorHAnsi"/>
          <w:sz w:val="24"/>
          <w:szCs w:val="24"/>
          <w:lang w:eastAsia="el-GR"/>
        </w:rPr>
        <w:t xml:space="preserve">με  εμβολιασμό. </w:t>
      </w:r>
    </w:p>
    <w:p w14:paraId="6B695F20" w14:textId="77777777" w:rsidR="007C227C" w:rsidRPr="00596435" w:rsidRDefault="007C227C" w:rsidP="00E123F5">
      <w:pPr>
        <w:pStyle w:val="ListParagraph"/>
        <w:jc w:val="both"/>
        <w:rPr>
          <w:rFonts w:eastAsia="Times New Roman" w:cstheme="minorHAnsi"/>
          <w:sz w:val="24"/>
          <w:szCs w:val="24"/>
          <w:lang w:eastAsia="el-GR"/>
        </w:rPr>
      </w:pPr>
    </w:p>
    <w:p w14:paraId="4473495C" w14:textId="4A5BD81F" w:rsidR="007C227C" w:rsidRDefault="007C227C" w:rsidP="00E123F5">
      <w:pPr>
        <w:pStyle w:val="ListParagraph"/>
        <w:numPr>
          <w:ilvl w:val="0"/>
          <w:numId w:val="8"/>
        </w:numPr>
        <w:autoSpaceDE w:val="0"/>
        <w:autoSpaceDN w:val="0"/>
        <w:adjustRightInd w:val="0"/>
        <w:spacing w:after="0" w:line="240" w:lineRule="auto"/>
        <w:jc w:val="both"/>
        <w:rPr>
          <w:rFonts w:eastAsia="Times New Roman" w:cstheme="minorHAnsi"/>
          <w:sz w:val="24"/>
          <w:szCs w:val="24"/>
          <w:lang w:eastAsia="el-GR"/>
        </w:rPr>
      </w:pPr>
      <w:r>
        <w:rPr>
          <w:rFonts w:eastAsia="Times New Roman" w:cstheme="minorHAnsi"/>
          <w:sz w:val="24"/>
          <w:szCs w:val="24"/>
          <w:lang w:eastAsia="el-GR"/>
        </w:rPr>
        <w:t>Η με</w:t>
      </w:r>
      <w:r w:rsidR="004503D8">
        <w:rPr>
          <w:rFonts w:eastAsia="Times New Roman" w:cstheme="minorHAnsi"/>
          <w:sz w:val="24"/>
          <w:szCs w:val="24"/>
          <w:lang w:eastAsia="el-GR"/>
        </w:rPr>
        <w:t xml:space="preserve">λέτη </w:t>
      </w:r>
      <w:r>
        <w:rPr>
          <w:rFonts w:eastAsia="Times New Roman" w:cstheme="minorHAnsi"/>
          <w:sz w:val="24"/>
          <w:szCs w:val="24"/>
          <w:lang w:eastAsia="el-GR"/>
        </w:rPr>
        <w:t xml:space="preserve">των λυμάτων </w:t>
      </w:r>
      <w:r w:rsidR="004503D8">
        <w:rPr>
          <w:rFonts w:eastAsia="Times New Roman" w:cstheme="minorHAnsi"/>
          <w:sz w:val="24"/>
          <w:szCs w:val="24"/>
          <w:lang w:eastAsia="el-GR"/>
        </w:rPr>
        <w:t xml:space="preserve">(περιβαλλοντική επιτήρηση) </w:t>
      </w:r>
      <w:r>
        <w:rPr>
          <w:rFonts w:eastAsia="Times New Roman" w:cstheme="minorHAnsi"/>
          <w:sz w:val="24"/>
          <w:szCs w:val="24"/>
          <w:lang w:eastAsia="el-GR"/>
        </w:rPr>
        <w:t xml:space="preserve">μπορεί να αποτελέσει συμπληρωματικό εργαλείο επιδημιολογικής επιτήρησης και διερευνάται η προγνωστική </w:t>
      </w:r>
      <w:r w:rsidR="00DA6175">
        <w:rPr>
          <w:rFonts w:eastAsia="Times New Roman" w:cstheme="minorHAnsi"/>
          <w:sz w:val="24"/>
          <w:szCs w:val="24"/>
          <w:lang w:eastAsia="el-GR"/>
        </w:rPr>
        <w:t xml:space="preserve">τους </w:t>
      </w:r>
      <w:r>
        <w:rPr>
          <w:rFonts w:eastAsia="Times New Roman" w:cstheme="minorHAnsi"/>
          <w:sz w:val="24"/>
          <w:szCs w:val="24"/>
          <w:lang w:eastAsia="el-GR"/>
        </w:rPr>
        <w:t xml:space="preserve">αξία. </w:t>
      </w:r>
    </w:p>
    <w:p w14:paraId="15D21648" w14:textId="77777777" w:rsidR="007C227C" w:rsidRPr="00A12AE5" w:rsidRDefault="007C227C" w:rsidP="00E123F5">
      <w:pPr>
        <w:pStyle w:val="ListParagraph"/>
        <w:jc w:val="both"/>
        <w:rPr>
          <w:rFonts w:eastAsia="Times New Roman" w:cstheme="minorHAnsi"/>
          <w:sz w:val="24"/>
          <w:szCs w:val="24"/>
          <w:lang w:eastAsia="el-GR"/>
        </w:rPr>
      </w:pPr>
    </w:p>
    <w:p w14:paraId="47C12A7E" w14:textId="3BBF4E57" w:rsidR="006D1F12" w:rsidRDefault="007C227C" w:rsidP="006D1F12">
      <w:pPr>
        <w:pStyle w:val="ListParagraph"/>
        <w:numPr>
          <w:ilvl w:val="0"/>
          <w:numId w:val="8"/>
        </w:numPr>
        <w:autoSpaceDE w:val="0"/>
        <w:autoSpaceDN w:val="0"/>
        <w:adjustRightInd w:val="0"/>
        <w:spacing w:after="0" w:line="240" w:lineRule="auto"/>
        <w:jc w:val="both"/>
        <w:rPr>
          <w:rFonts w:eastAsia="Times New Roman" w:cstheme="minorHAnsi"/>
          <w:sz w:val="24"/>
          <w:szCs w:val="24"/>
          <w:lang w:eastAsia="el-GR"/>
        </w:rPr>
      </w:pPr>
      <w:r w:rsidRPr="00A12AE5">
        <w:rPr>
          <w:rFonts w:eastAsia="Times New Roman" w:cstheme="minorHAnsi"/>
          <w:sz w:val="24"/>
          <w:szCs w:val="24"/>
          <w:lang w:eastAsia="el-GR"/>
        </w:rPr>
        <w:t xml:space="preserve">Σημαντικό ρόλο στη μετάδοση της νόσου παίζουν </w:t>
      </w:r>
      <w:r w:rsidR="004D263D">
        <w:rPr>
          <w:rFonts w:eastAsia="Times New Roman" w:cstheme="minorHAnsi"/>
          <w:sz w:val="24"/>
          <w:szCs w:val="24"/>
          <w:lang w:eastAsia="el-GR"/>
        </w:rPr>
        <w:t xml:space="preserve">τα άτομα που είναι </w:t>
      </w:r>
      <w:r w:rsidRPr="00A12AE5">
        <w:rPr>
          <w:rFonts w:eastAsia="Times New Roman" w:cstheme="minorHAnsi"/>
          <w:sz w:val="24"/>
          <w:szCs w:val="24"/>
          <w:lang w:eastAsia="el-GR"/>
        </w:rPr>
        <w:t xml:space="preserve"> υπερμεταδότες που </w:t>
      </w:r>
      <w:r w:rsidR="004D263D" w:rsidRPr="00A12AE5">
        <w:rPr>
          <w:rFonts w:eastAsia="Times New Roman" w:cstheme="minorHAnsi"/>
          <w:sz w:val="24"/>
          <w:szCs w:val="24"/>
          <w:lang w:eastAsia="el-GR"/>
        </w:rPr>
        <w:t xml:space="preserve">συνήθως </w:t>
      </w:r>
      <w:r w:rsidRPr="00A12AE5">
        <w:rPr>
          <w:rFonts w:eastAsia="Times New Roman" w:cstheme="minorHAnsi"/>
          <w:sz w:val="24"/>
          <w:szCs w:val="24"/>
          <w:lang w:eastAsia="el-GR"/>
        </w:rPr>
        <w:t xml:space="preserve">έχουν </w:t>
      </w:r>
      <w:r w:rsidR="004D263D">
        <w:rPr>
          <w:rFonts w:eastAsia="Times New Roman" w:cstheme="minorHAnsi"/>
          <w:sz w:val="24"/>
          <w:szCs w:val="24"/>
          <w:lang w:eastAsia="el-GR"/>
        </w:rPr>
        <w:t xml:space="preserve">και </w:t>
      </w:r>
      <w:r w:rsidRPr="00A12AE5">
        <w:rPr>
          <w:rFonts w:eastAsia="Times New Roman" w:cstheme="minorHAnsi"/>
          <w:sz w:val="24"/>
          <w:szCs w:val="24"/>
          <w:lang w:eastAsia="el-GR"/>
        </w:rPr>
        <w:t>υψηλό δείκτη επαφών</w:t>
      </w:r>
      <w:r w:rsidR="004D263D">
        <w:rPr>
          <w:rFonts w:eastAsia="Times New Roman" w:cstheme="minorHAnsi"/>
          <w:sz w:val="24"/>
          <w:szCs w:val="24"/>
          <w:lang w:eastAsia="el-GR"/>
        </w:rPr>
        <w:t xml:space="preserve">. Αυξημένη μετάδοση του ιού παρατηρείται επίσης </w:t>
      </w:r>
      <w:r w:rsidR="004D263D" w:rsidRPr="00A12AE5">
        <w:rPr>
          <w:rFonts w:eastAsia="Times New Roman" w:cstheme="minorHAnsi"/>
          <w:sz w:val="24"/>
          <w:szCs w:val="24"/>
          <w:lang w:eastAsia="el-GR"/>
        </w:rPr>
        <w:t>σε κλειστούς χώρους</w:t>
      </w:r>
      <w:r w:rsidR="004D263D">
        <w:rPr>
          <w:rFonts w:eastAsia="Times New Roman" w:cstheme="minorHAnsi"/>
          <w:sz w:val="24"/>
          <w:szCs w:val="24"/>
          <w:lang w:eastAsia="el-GR"/>
        </w:rPr>
        <w:t xml:space="preserve">, σε δραστηριότητες με αυξημένες εκπομπές σταγονιδίων από το στόμα και τη μύτη (όπως </w:t>
      </w:r>
      <w:r w:rsidR="00F22CCE">
        <w:rPr>
          <w:rFonts w:eastAsia="Times New Roman" w:cstheme="minorHAnsi"/>
          <w:sz w:val="24"/>
          <w:szCs w:val="24"/>
          <w:lang w:eastAsia="el-GR"/>
        </w:rPr>
        <w:t xml:space="preserve">το </w:t>
      </w:r>
      <w:r w:rsidRPr="00A12AE5">
        <w:rPr>
          <w:rFonts w:eastAsia="Times New Roman" w:cstheme="minorHAnsi"/>
          <w:sz w:val="24"/>
          <w:szCs w:val="24"/>
          <w:lang w:eastAsia="el-GR"/>
        </w:rPr>
        <w:t>τραγούδι</w:t>
      </w:r>
      <w:r w:rsidR="00DA6175">
        <w:rPr>
          <w:rFonts w:eastAsia="Times New Roman" w:cstheme="minorHAnsi"/>
          <w:sz w:val="24"/>
          <w:szCs w:val="24"/>
          <w:lang w:eastAsia="el-GR"/>
        </w:rPr>
        <w:t xml:space="preserve">, </w:t>
      </w:r>
      <w:r w:rsidR="004D263D">
        <w:rPr>
          <w:rFonts w:eastAsia="Times New Roman" w:cstheme="minorHAnsi"/>
          <w:sz w:val="24"/>
          <w:szCs w:val="24"/>
          <w:lang w:eastAsia="el-GR"/>
        </w:rPr>
        <w:t xml:space="preserve">οι φωνές, η ομιλία) και σε περιπτώσεις με αυξημένες εκκρίσεις από το στόμα και τη μύτη (όπως παρατηρείται σε χαμηλές θερμοκρασίες). </w:t>
      </w:r>
      <w:r w:rsidRPr="00A12AE5">
        <w:rPr>
          <w:rFonts w:eastAsia="Times New Roman" w:cstheme="minorHAnsi"/>
          <w:sz w:val="24"/>
          <w:szCs w:val="24"/>
          <w:lang w:eastAsia="el-GR"/>
        </w:rPr>
        <w:t xml:space="preserve"> </w:t>
      </w:r>
      <w:r w:rsidR="00656072">
        <w:rPr>
          <w:rFonts w:eastAsia="Times New Roman" w:cstheme="minorHAnsi"/>
          <w:sz w:val="24"/>
          <w:szCs w:val="24"/>
          <w:lang w:eastAsia="el-GR"/>
        </w:rPr>
        <w:t>Παράλληλα, π</w:t>
      </w:r>
      <w:r w:rsidRPr="00A12AE5">
        <w:rPr>
          <w:rFonts w:eastAsia="Times New Roman" w:cstheme="minorHAnsi"/>
          <w:sz w:val="24"/>
          <w:szCs w:val="24"/>
          <w:lang w:eastAsia="el-GR"/>
        </w:rPr>
        <w:t xml:space="preserve">αράγοντες που παίζουν ρόλο </w:t>
      </w:r>
      <w:r w:rsidR="00DA6175">
        <w:rPr>
          <w:rFonts w:eastAsia="Times New Roman" w:cstheme="minorHAnsi"/>
          <w:sz w:val="24"/>
          <w:szCs w:val="24"/>
          <w:lang w:eastAsia="el-GR"/>
        </w:rPr>
        <w:t xml:space="preserve">στην </w:t>
      </w:r>
      <w:r w:rsidRPr="00A12AE5">
        <w:rPr>
          <w:rFonts w:eastAsia="Times New Roman" w:cstheme="minorHAnsi"/>
          <w:sz w:val="24"/>
          <w:szCs w:val="24"/>
          <w:lang w:eastAsia="el-GR"/>
        </w:rPr>
        <w:t xml:space="preserve"> παγκόσμια διασπορά </w:t>
      </w:r>
      <w:r>
        <w:rPr>
          <w:rFonts w:eastAsia="Times New Roman" w:cstheme="minorHAnsi"/>
          <w:sz w:val="24"/>
          <w:szCs w:val="24"/>
          <w:lang w:eastAsia="el-GR"/>
        </w:rPr>
        <w:t xml:space="preserve">του ιού </w:t>
      </w:r>
      <w:r w:rsidRPr="00A12AE5">
        <w:rPr>
          <w:rFonts w:eastAsia="Times New Roman" w:cstheme="minorHAnsi"/>
          <w:sz w:val="24"/>
          <w:szCs w:val="24"/>
          <w:lang w:eastAsia="el-GR"/>
        </w:rPr>
        <w:t xml:space="preserve">είναι η πυκνότητα, </w:t>
      </w:r>
      <w:r w:rsidR="00656072">
        <w:rPr>
          <w:rFonts w:eastAsia="Times New Roman" w:cstheme="minorHAnsi"/>
          <w:sz w:val="24"/>
          <w:szCs w:val="24"/>
          <w:lang w:eastAsia="el-GR"/>
        </w:rPr>
        <w:t xml:space="preserve">η </w:t>
      </w:r>
      <w:r w:rsidRPr="00A12AE5">
        <w:rPr>
          <w:rFonts w:eastAsia="Times New Roman" w:cstheme="minorHAnsi"/>
          <w:sz w:val="24"/>
          <w:szCs w:val="24"/>
          <w:lang w:eastAsia="el-GR"/>
        </w:rPr>
        <w:t>διασύνδεση και</w:t>
      </w:r>
      <w:r w:rsidR="00656072">
        <w:rPr>
          <w:rFonts w:eastAsia="Times New Roman" w:cstheme="minorHAnsi"/>
          <w:sz w:val="24"/>
          <w:szCs w:val="24"/>
          <w:lang w:eastAsia="el-GR"/>
        </w:rPr>
        <w:t xml:space="preserve"> η</w:t>
      </w:r>
      <w:r w:rsidRPr="00A12AE5">
        <w:rPr>
          <w:rFonts w:eastAsia="Times New Roman" w:cstheme="minorHAnsi"/>
          <w:sz w:val="24"/>
          <w:szCs w:val="24"/>
          <w:lang w:eastAsia="el-GR"/>
        </w:rPr>
        <w:t xml:space="preserve"> κινητικότητα του πληθυσμού. </w:t>
      </w:r>
    </w:p>
    <w:p w14:paraId="352D3F84" w14:textId="77777777" w:rsidR="006D1F12" w:rsidRPr="00F174DE" w:rsidRDefault="006D1F12" w:rsidP="00F174DE">
      <w:pPr>
        <w:autoSpaceDE w:val="0"/>
        <w:autoSpaceDN w:val="0"/>
        <w:adjustRightInd w:val="0"/>
        <w:spacing w:after="0" w:line="240" w:lineRule="auto"/>
        <w:jc w:val="both"/>
        <w:rPr>
          <w:rFonts w:eastAsia="Times New Roman" w:cstheme="minorHAnsi"/>
          <w:sz w:val="24"/>
          <w:szCs w:val="24"/>
          <w:lang w:eastAsia="el-GR"/>
        </w:rPr>
      </w:pPr>
    </w:p>
    <w:p w14:paraId="2E6A2C3F" w14:textId="361D693B" w:rsidR="007C227C" w:rsidRPr="00A12AE5" w:rsidRDefault="007C227C" w:rsidP="00E123F5">
      <w:pPr>
        <w:pStyle w:val="ListParagraph"/>
        <w:numPr>
          <w:ilvl w:val="0"/>
          <w:numId w:val="8"/>
        </w:numPr>
        <w:autoSpaceDE w:val="0"/>
        <w:autoSpaceDN w:val="0"/>
        <w:adjustRightInd w:val="0"/>
        <w:spacing w:after="0" w:line="240" w:lineRule="auto"/>
        <w:jc w:val="both"/>
        <w:rPr>
          <w:rFonts w:eastAsia="Times New Roman" w:cstheme="minorHAnsi"/>
          <w:sz w:val="24"/>
          <w:szCs w:val="24"/>
          <w:lang w:eastAsia="el-GR"/>
        </w:rPr>
      </w:pPr>
      <w:r w:rsidRPr="00A12AE5">
        <w:rPr>
          <w:rFonts w:eastAsia="Times New Roman" w:cstheme="minorHAnsi"/>
          <w:sz w:val="24"/>
          <w:szCs w:val="24"/>
          <w:lang w:eastAsia="el-GR"/>
        </w:rPr>
        <w:t xml:space="preserve">Μεγάλες γονιδιακές μελέτες </w:t>
      </w:r>
      <w:r>
        <w:rPr>
          <w:rFonts w:eastAsia="Times New Roman" w:cstheme="minorHAnsi"/>
          <w:sz w:val="24"/>
          <w:szCs w:val="24"/>
          <w:lang w:eastAsia="el-GR"/>
        </w:rPr>
        <w:t>διερευνούν τη συσχέτιση γενε</w:t>
      </w:r>
      <w:r w:rsidRPr="00A12AE5">
        <w:rPr>
          <w:rFonts w:eastAsia="Times New Roman" w:cstheme="minorHAnsi"/>
          <w:sz w:val="24"/>
          <w:szCs w:val="24"/>
          <w:lang w:eastAsia="el-GR"/>
        </w:rPr>
        <w:t>τ</w:t>
      </w:r>
      <w:r>
        <w:rPr>
          <w:rFonts w:eastAsia="Times New Roman" w:cstheme="minorHAnsi"/>
          <w:sz w:val="24"/>
          <w:szCs w:val="24"/>
          <w:lang w:eastAsia="el-GR"/>
        </w:rPr>
        <w:t xml:space="preserve">ικών </w:t>
      </w:r>
      <w:r w:rsidRPr="00A12AE5">
        <w:rPr>
          <w:rFonts w:eastAsia="Times New Roman" w:cstheme="minorHAnsi"/>
          <w:sz w:val="24"/>
          <w:szCs w:val="24"/>
          <w:lang w:eastAsia="el-GR"/>
        </w:rPr>
        <w:t xml:space="preserve">παραγόντων με τη </w:t>
      </w:r>
      <w:r>
        <w:rPr>
          <w:rFonts w:eastAsia="Times New Roman" w:cstheme="minorHAnsi"/>
          <w:sz w:val="24"/>
          <w:szCs w:val="24"/>
          <w:lang w:eastAsia="el-GR"/>
        </w:rPr>
        <w:t>σοβαρότητα</w:t>
      </w:r>
      <w:r w:rsidRPr="00A12AE5">
        <w:rPr>
          <w:rFonts w:eastAsia="Times New Roman" w:cstheme="minorHAnsi"/>
          <w:sz w:val="24"/>
          <w:szCs w:val="24"/>
          <w:lang w:eastAsia="el-GR"/>
        </w:rPr>
        <w:t xml:space="preserve"> τη</w:t>
      </w:r>
      <w:r>
        <w:rPr>
          <w:rFonts w:eastAsia="Times New Roman" w:cstheme="minorHAnsi"/>
          <w:sz w:val="24"/>
          <w:szCs w:val="24"/>
          <w:lang w:eastAsia="el-GR"/>
        </w:rPr>
        <w:t>ς</w:t>
      </w:r>
      <w:r w:rsidRPr="00A12AE5">
        <w:rPr>
          <w:rFonts w:eastAsia="Times New Roman" w:cstheme="minorHAnsi"/>
          <w:sz w:val="24"/>
          <w:szCs w:val="24"/>
          <w:lang w:eastAsia="el-GR"/>
        </w:rPr>
        <w:t xml:space="preserve"> ν</w:t>
      </w:r>
      <w:r w:rsidR="00F22CCE">
        <w:rPr>
          <w:rFonts w:eastAsia="Times New Roman" w:cstheme="minorHAnsi"/>
          <w:sz w:val="24"/>
          <w:szCs w:val="24"/>
          <w:lang w:eastAsia="el-GR"/>
        </w:rPr>
        <w:t>όσησης από</w:t>
      </w:r>
      <w:r>
        <w:rPr>
          <w:rFonts w:eastAsia="Times New Roman" w:cstheme="minorHAnsi"/>
          <w:sz w:val="24"/>
          <w:szCs w:val="24"/>
          <w:lang w:eastAsia="el-GR"/>
        </w:rPr>
        <w:t xml:space="preserve"> </w:t>
      </w:r>
      <w:r>
        <w:rPr>
          <w:rFonts w:eastAsia="Times New Roman" w:cstheme="minorHAnsi"/>
          <w:sz w:val="24"/>
          <w:szCs w:val="24"/>
          <w:lang w:val="en-US" w:eastAsia="el-GR"/>
        </w:rPr>
        <w:t>COVID</w:t>
      </w:r>
      <w:r w:rsidRPr="00596435">
        <w:rPr>
          <w:rFonts w:eastAsia="Times New Roman" w:cstheme="minorHAnsi"/>
          <w:sz w:val="24"/>
          <w:szCs w:val="24"/>
          <w:lang w:eastAsia="el-GR"/>
        </w:rPr>
        <w:t>-19</w:t>
      </w:r>
      <w:r w:rsidRPr="00A12AE5">
        <w:rPr>
          <w:rFonts w:eastAsia="Times New Roman" w:cstheme="minorHAnsi"/>
          <w:sz w:val="24"/>
          <w:szCs w:val="24"/>
          <w:lang w:eastAsia="el-GR"/>
        </w:rPr>
        <w:t xml:space="preserve">. </w:t>
      </w:r>
    </w:p>
    <w:p w14:paraId="72E7125C" w14:textId="77777777" w:rsidR="00347BE1" w:rsidRPr="00DE0942" w:rsidRDefault="00347BE1" w:rsidP="00E123F5">
      <w:pPr>
        <w:pStyle w:val="ListParagraph"/>
        <w:jc w:val="both"/>
        <w:rPr>
          <w:rFonts w:cstheme="minorHAnsi"/>
          <w:sz w:val="24"/>
          <w:szCs w:val="24"/>
        </w:rPr>
      </w:pPr>
    </w:p>
    <w:p w14:paraId="7813D3BD" w14:textId="3FD6C4D3" w:rsidR="00FC48AA" w:rsidRPr="00DE0942" w:rsidRDefault="00FC48AA" w:rsidP="00E123F5">
      <w:pPr>
        <w:pStyle w:val="ListParagraph"/>
        <w:numPr>
          <w:ilvl w:val="0"/>
          <w:numId w:val="8"/>
        </w:numPr>
        <w:jc w:val="both"/>
        <w:rPr>
          <w:rFonts w:eastAsia="Times New Roman" w:cstheme="minorHAnsi"/>
          <w:sz w:val="24"/>
          <w:szCs w:val="24"/>
          <w:lang w:eastAsia="el-GR"/>
        </w:rPr>
      </w:pPr>
      <w:r w:rsidRPr="00DE0942">
        <w:rPr>
          <w:rFonts w:eastAsia="Times New Roman" w:cstheme="minorHAnsi"/>
          <w:sz w:val="24"/>
          <w:szCs w:val="24"/>
          <w:lang w:eastAsia="el-GR"/>
        </w:rPr>
        <w:t xml:space="preserve">Η επιτάχυνση της ανάπτυξης και έγκρισης των εμβολίων </w:t>
      </w:r>
      <w:bookmarkStart w:id="1" w:name="_Hlk61935932"/>
      <w:r w:rsidRPr="00DE0942">
        <w:rPr>
          <w:rFonts w:eastAsia="Times New Roman" w:cstheme="minorHAnsi"/>
          <w:sz w:val="24"/>
          <w:szCs w:val="24"/>
          <w:lang w:val="en-US" w:eastAsia="el-GR"/>
        </w:rPr>
        <w:t>COVID</w:t>
      </w:r>
      <w:r w:rsidR="00C117CB" w:rsidRPr="00DE0942">
        <w:rPr>
          <w:rFonts w:eastAsia="Times New Roman" w:cstheme="minorHAnsi"/>
          <w:sz w:val="24"/>
          <w:szCs w:val="24"/>
          <w:lang w:eastAsia="el-GR"/>
        </w:rPr>
        <w:t>-</w:t>
      </w:r>
      <w:r w:rsidRPr="00DE0942">
        <w:rPr>
          <w:rFonts w:eastAsia="Times New Roman" w:cstheme="minorHAnsi"/>
          <w:sz w:val="24"/>
          <w:szCs w:val="24"/>
          <w:lang w:eastAsia="el-GR"/>
        </w:rPr>
        <w:t>19</w:t>
      </w:r>
      <w:bookmarkEnd w:id="1"/>
      <w:r w:rsidRPr="00DE0942">
        <w:rPr>
          <w:rFonts w:eastAsia="Times New Roman" w:cstheme="minorHAnsi"/>
          <w:sz w:val="24"/>
          <w:szCs w:val="24"/>
          <w:lang w:eastAsia="el-GR"/>
        </w:rPr>
        <w:t xml:space="preserve"> δεν οφείλεται σε έκπτωση των προδιαγραφών ποιότητας και ασφαλείας </w:t>
      </w:r>
      <w:r w:rsidR="0094032E" w:rsidRPr="00DE0942">
        <w:rPr>
          <w:rFonts w:eastAsia="Times New Roman" w:cstheme="minorHAnsi"/>
          <w:sz w:val="24"/>
          <w:szCs w:val="24"/>
          <w:lang w:eastAsia="el-GR"/>
        </w:rPr>
        <w:t xml:space="preserve">των κλινικών μελετών </w:t>
      </w:r>
      <w:r w:rsidRPr="00DE0942">
        <w:rPr>
          <w:rFonts w:eastAsia="Times New Roman" w:cstheme="minorHAnsi"/>
          <w:sz w:val="24"/>
          <w:szCs w:val="24"/>
          <w:lang w:eastAsia="el-GR"/>
        </w:rPr>
        <w:t>ή των διαδικασιών της έγκρισης</w:t>
      </w:r>
      <w:r w:rsidR="004F17E0" w:rsidRPr="00DE0942">
        <w:rPr>
          <w:rFonts w:eastAsia="Times New Roman" w:cstheme="minorHAnsi"/>
          <w:sz w:val="24"/>
          <w:szCs w:val="24"/>
          <w:lang w:eastAsia="el-GR"/>
        </w:rPr>
        <w:t xml:space="preserve"> των εμβολίων</w:t>
      </w:r>
      <w:r w:rsidRPr="00DE0942">
        <w:rPr>
          <w:rFonts w:eastAsia="Times New Roman" w:cstheme="minorHAnsi"/>
          <w:sz w:val="24"/>
          <w:szCs w:val="24"/>
          <w:lang w:eastAsia="el-GR"/>
        </w:rPr>
        <w:t xml:space="preserve"> αλλά σε ένα τεράστιο επίτευγμα της παγκόσμιας επιστημονικής κοινότητας με την </w:t>
      </w:r>
      <w:r w:rsidR="000735C9" w:rsidRPr="00DE0942">
        <w:rPr>
          <w:rFonts w:eastAsia="Times New Roman" w:cstheme="minorHAnsi"/>
          <w:sz w:val="24"/>
          <w:szCs w:val="24"/>
          <w:lang w:eastAsia="el-GR"/>
        </w:rPr>
        <w:t xml:space="preserve">παράλληλη </w:t>
      </w:r>
      <w:r w:rsidRPr="00DE0942">
        <w:rPr>
          <w:rFonts w:eastAsia="Times New Roman" w:cstheme="minorHAnsi"/>
          <w:sz w:val="24"/>
          <w:szCs w:val="24"/>
          <w:lang w:eastAsia="el-GR"/>
        </w:rPr>
        <w:t>κινητοποίηση ευρέων και πολ</w:t>
      </w:r>
      <w:r w:rsidR="008778B0" w:rsidRPr="00DE0942">
        <w:rPr>
          <w:rFonts w:eastAsia="Times New Roman" w:cstheme="minorHAnsi"/>
          <w:sz w:val="24"/>
          <w:szCs w:val="24"/>
          <w:lang w:eastAsia="el-GR"/>
        </w:rPr>
        <w:t>υ</w:t>
      </w:r>
      <w:r w:rsidRPr="00DE0942">
        <w:rPr>
          <w:rFonts w:eastAsia="Times New Roman" w:cstheme="minorHAnsi"/>
          <w:sz w:val="24"/>
          <w:szCs w:val="24"/>
          <w:lang w:eastAsia="el-GR"/>
        </w:rPr>
        <w:t xml:space="preserve">-επίπεδων συνεργασιών </w:t>
      </w:r>
      <w:r w:rsidR="00E22C32" w:rsidRPr="00DE0942">
        <w:rPr>
          <w:rFonts w:eastAsia="Times New Roman" w:cstheme="minorHAnsi"/>
          <w:sz w:val="24"/>
          <w:szCs w:val="24"/>
          <w:lang w:eastAsia="el-GR"/>
        </w:rPr>
        <w:t xml:space="preserve">εθνικών και διεθνών </w:t>
      </w:r>
      <w:r w:rsidR="004F17E0" w:rsidRPr="00DE0942">
        <w:rPr>
          <w:rFonts w:eastAsia="Times New Roman" w:cstheme="minorHAnsi"/>
          <w:sz w:val="24"/>
          <w:szCs w:val="24"/>
          <w:lang w:eastAsia="el-GR"/>
        </w:rPr>
        <w:t>οργ</w:t>
      </w:r>
      <w:r w:rsidR="00E22C32" w:rsidRPr="00DE0942">
        <w:rPr>
          <w:rFonts w:eastAsia="Times New Roman" w:cstheme="minorHAnsi"/>
          <w:sz w:val="24"/>
          <w:szCs w:val="24"/>
          <w:lang w:eastAsia="el-GR"/>
        </w:rPr>
        <w:t xml:space="preserve">ανισμών </w:t>
      </w:r>
      <w:r w:rsidRPr="00DE0942">
        <w:rPr>
          <w:rFonts w:eastAsia="Times New Roman" w:cstheme="minorHAnsi"/>
          <w:sz w:val="24"/>
          <w:szCs w:val="24"/>
          <w:lang w:eastAsia="el-GR"/>
        </w:rPr>
        <w:t>κα</w:t>
      </w:r>
      <w:r w:rsidR="004F17E0" w:rsidRPr="00DE0942">
        <w:rPr>
          <w:rFonts w:eastAsia="Times New Roman" w:cstheme="minorHAnsi"/>
          <w:sz w:val="24"/>
          <w:szCs w:val="24"/>
          <w:lang w:eastAsia="el-GR"/>
        </w:rPr>
        <w:t>θώς και</w:t>
      </w:r>
      <w:r w:rsidRPr="00DE0942">
        <w:rPr>
          <w:rFonts w:eastAsia="Times New Roman" w:cstheme="minorHAnsi"/>
          <w:sz w:val="24"/>
          <w:szCs w:val="24"/>
          <w:lang w:eastAsia="el-GR"/>
        </w:rPr>
        <w:t xml:space="preserve"> </w:t>
      </w:r>
      <w:r w:rsidR="008778B0" w:rsidRPr="00DE0942">
        <w:rPr>
          <w:rFonts w:eastAsia="Times New Roman" w:cstheme="minorHAnsi"/>
          <w:sz w:val="24"/>
          <w:szCs w:val="24"/>
          <w:lang w:eastAsia="el-GR"/>
        </w:rPr>
        <w:t xml:space="preserve">την εξασφάλιση τεράστιας </w:t>
      </w:r>
      <w:r w:rsidRPr="00DE0942">
        <w:rPr>
          <w:rFonts w:eastAsia="Times New Roman" w:cstheme="minorHAnsi"/>
          <w:sz w:val="24"/>
          <w:szCs w:val="24"/>
          <w:lang w:eastAsia="el-GR"/>
        </w:rPr>
        <w:t>χρηματοδότησης</w:t>
      </w:r>
      <w:r w:rsidR="004F17E0" w:rsidRPr="00DE0942">
        <w:rPr>
          <w:rFonts w:eastAsia="Times New Roman" w:cstheme="minorHAnsi"/>
          <w:sz w:val="24"/>
          <w:szCs w:val="24"/>
          <w:lang w:eastAsia="el-GR"/>
        </w:rPr>
        <w:t xml:space="preserve"> από κρατικούς και ιδιωτικούς πόρους</w:t>
      </w:r>
      <w:r w:rsidRPr="00DE0942">
        <w:rPr>
          <w:rFonts w:eastAsia="Times New Roman" w:cstheme="minorHAnsi"/>
          <w:sz w:val="24"/>
          <w:szCs w:val="24"/>
          <w:lang w:eastAsia="el-GR"/>
        </w:rPr>
        <w:t xml:space="preserve">.  </w:t>
      </w:r>
      <w:r w:rsidR="004F17E0" w:rsidRPr="00DE0942">
        <w:rPr>
          <w:rFonts w:eastAsia="Times New Roman" w:cstheme="minorHAnsi"/>
          <w:sz w:val="24"/>
          <w:szCs w:val="24"/>
          <w:lang w:eastAsia="el-GR"/>
        </w:rPr>
        <w:t xml:space="preserve">Σημαντικά βοήθησε η άμεση ανάλυση του γονιδιώματος του ιού από τους κινέζους επιστήμονες ώστε ήταν δυνατή πολύ νωρίς η αξιοποίηση της γνώσης αυτής για την </w:t>
      </w:r>
      <w:r w:rsidR="0093343E" w:rsidRPr="00DE0942">
        <w:rPr>
          <w:rFonts w:eastAsia="Times New Roman" w:cstheme="minorHAnsi"/>
          <w:sz w:val="24"/>
          <w:szCs w:val="24"/>
          <w:lang w:eastAsia="el-GR"/>
        </w:rPr>
        <w:t xml:space="preserve">άμεση </w:t>
      </w:r>
      <w:r w:rsidR="004F17E0" w:rsidRPr="00DE0942">
        <w:rPr>
          <w:rFonts w:eastAsia="Times New Roman" w:cstheme="minorHAnsi"/>
          <w:sz w:val="24"/>
          <w:szCs w:val="24"/>
          <w:lang w:eastAsia="el-GR"/>
        </w:rPr>
        <w:t xml:space="preserve">έναρξη της δημιουργίας εμβολίων. </w:t>
      </w:r>
    </w:p>
    <w:p w14:paraId="2E2B884F" w14:textId="77777777" w:rsidR="004F17E0" w:rsidRPr="00DE0942" w:rsidRDefault="004F17E0" w:rsidP="00E123F5">
      <w:pPr>
        <w:pStyle w:val="ListParagraph"/>
        <w:shd w:val="clear" w:color="auto" w:fill="FFFFFF"/>
        <w:spacing w:before="100" w:beforeAutospacing="1" w:after="100" w:afterAutospacing="1" w:line="240" w:lineRule="auto"/>
        <w:jc w:val="both"/>
        <w:rPr>
          <w:rFonts w:eastAsia="Times New Roman" w:cstheme="minorHAnsi"/>
          <w:sz w:val="24"/>
          <w:szCs w:val="24"/>
          <w:lang w:eastAsia="el-GR"/>
        </w:rPr>
      </w:pPr>
    </w:p>
    <w:p w14:paraId="634F0820" w14:textId="1E141DB4" w:rsidR="00E603D4" w:rsidRPr="00DE0942" w:rsidRDefault="009D24A4" w:rsidP="00E123F5">
      <w:pPr>
        <w:pStyle w:val="ListParagraph"/>
        <w:numPr>
          <w:ilvl w:val="0"/>
          <w:numId w:val="4"/>
        </w:numPr>
        <w:shd w:val="clear" w:color="auto" w:fill="FFFFFF"/>
        <w:spacing w:before="100" w:beforeAutospacing="1" w:after="0" w:afterAutospacing="1" w:line="240" w:lineRule="auto"/>
        <w:ind w:left="714" w:hanging="357"/>
        <w:jc w:val="both"/>
        <w:rPr>
          <w:rFonts w:eastAsia="Times New Roman" w:cstheme="minorHAnsi"/>
          <w:sz w:val="24"/>
          <w:szCs w:val="24"/>
          <w:lang w:eastAsia="el-GR"/>
        </w:rPr>
      </w:pPr>
      <w:r>
        <w:rPr>
          <w:rFonts w:eastAsia="Times New Roman" w:cstheme="minorHAnsi"/>
          <w:sz w:val="24"/>
          <w:szCs w:val="24"/>
          <w:lang w:eastAsia="el-GR"/>
        </w:rPr>
        <w:t>Σύμφωνα με τον Παγκόσμιο Οργανισμό Υγείας, σ</w:t>
      </w:r>
      <w:r w:rsidR="004F17E0" w:rsidRPr="00DE0942">
        <w:rPr>
          <w:rFonts w:eastAsia="Times New Roman" w:cstheme="minorHAnsi"/>
          <w:sz w:val="24"/>
          <w:szCs w:val="24"/>
          <w:lang w:eastAsia="el-GR"/>
        </w:rPr>
        <w:t xml:space="preserve">υνολικά 172 εμβόλια βρίσκονται σε </w:t>
      </w:r>
      <w:r w:rsidR="00837D72">
        <w:rPr>
          <w:rFonts w:eastAsia="Times New Roman" w:cstheme="minorHAnsi"/>
          <w:sz w:val="24"/>
          <w:szCs w:val="24"/>
          <w:lang w:eastAsia="el-GR"/>
        </w:rPr>
        <w:t xml:space="preserve">φάση </w:t>
      </w:r>
      <w:r w:rsidR="004F17E0" w:rsidRPr="00DE0942">
        <w:rPr>
          <w:rFonts w:eastAsia="Times New Roman" w:cstheme="minorHAnsi"/>
          <w:sz w:val="24"/>
          <w:szCs w:val="24"/>
          <w:lang w:eastAsia="el-GR"/>
        </w:rPr>
        <w:t>προκλινικ</w:t>
      </w:r>
      <w:r w:rsidR="00837D72">
        <w:rPr>
          <w:rFonts w:eastAsia="Times New Roman" w:cstheme="minorHAnsi"/>
          <w:sz w:val="24"/>
          <w:szCs w:val="24"/>
          <w:lang w:eastAsia="el-GR"/>
        </w:rPr>
        <w:t xml:space="preserve">ών </w:t>
      </w:r>
      <w:r w:rsidR="00DA6175">
        <w:rPr>
          <w:rFonts w:eastAsia="Times New Roman" w:cstheme="minorHAnsi"/>
          <w:sz w:val="24"/>
          <w:szCs w:val="24"/>
          <w:lang w:eastAsia="el-GR"/>
        </w:rPr>
        <w:t xml:space="preserve">μελετών </w:t>
      </w:r>
      <w:r w:rsidR="004F17E0" w:rsidRPr="00DE0942">
        <w:rPr>
          <w:rFonts w:eastAsia="Times New Roman" w:cstheme="minorHAnsi"/>
          <w:sz w:val="24"/>
          <w:szCs w:val="24"/>
          <w:lang w:eastAsia="el-GR"/>
        </w:rPr>
        <w:t xml:space="preserve">και 63 εμβόλια σε </w:t>
      </w:r>
      <w:r w:rsidR="00837D72">
        <w:rPr>
          <w:rFonts w:eastAsia="Times New Roman" w:cstheme="minorHAnsi"/>
          <w:sz w:val="24"/>
          <w:szCs w:val="24"/>
          <w:lang w:eastAsia="el-GR"/>
        </w:rPr>
        <w:t xml:space="preserve">φάση </w:t>
      </w:r>
      <w:r w:rsidR="004F17E0" w:rsidRPr="00DE0942">
        <w:rPr>
          <w:rFonts w:eastAsia="Times New Roman" w:cstheme="minorHAnsi"/>
          <w:sz w:val="24"/>
          <w:szCs w:val="24"/>
          <w:lang w:eastAsia="el-GR"/>
        </w:rPr>
        <w:t>κλινικ</w:t>
      </w:r>
      <w:r w:rsidR="00837D72">
        <w:rPr>
          <w:rFonts w:eastAsia="Times New Roman" w:cstheme="minorHAnsi"/>
          <w:sz w:val="24"/>
          <w:szCs w:val="24"/>
          <w:lang w:eastAsia="el-GR"/>
        </w:rPr>
        <w:t xml:space="preserve">ών </w:t>
      </w:r>
      <w:r w:rsidR="004F17E0" w:rsidRPr="00DE0942">
        <w:rPr>
          <w:rFonts w:eastAsia="Times New Roman" w:cstheme="minorHAnsi"/>
          <w:sz w:val="24"/>
          <w:szCs w:val="24"/>
          <w:lang w:eastAsia="el-GR"/>
        </w:rPr>
        <w:t>μελ</w:t>
      </w:r>
      <w:r w:rsidR="00837D72">
        <w:rPr>
          <w:rFonts w:eastAsia="Times New Roman" w:cstheme="minorHAnsi"/>
          <w:sz w:val="24"/>
          <w:szCs w:val="24"/>
          <w:lang w:eastAsia="el-GR"/>
        </w:rPr>
        <w:t>ετών.</w:t>
      </w:r>
      <w:r w:rsidR="004F17E0" w:rsidRPr="00DE0942">
        <w:rPr>
          <w:rFonts w:eastAsia="Times New Roman" w:cstheme="minorHAnsi"/>
          <w:sz w:val="24"/>
          <w:szCs w:val="24"/>
          <w:lang w:eastAsia="el-GR"/>
        </w:rPr>
        <w:t xml:space="preserve"> </w:t>
      </w:r>
      <w:r w:rsidR="00E603D4" w:rsidRPr="00DE0942">
        <w:rPr>
          <w:rFonts w:eastAsia="Times New Roman" w:cstheme="minorHAnsi"/>
          <w:sz w:val="24"/>
          <w:szCs w:val="24"/>
          <w:lang w:eastAsia="el-GR"/>
        </w:rPr>
        <w:t>Τα πρώτα εμβόλια που έχουν εγκριθεί και κυκλοφορούν στην Ελλάδα παρουσιάζουν μεγάλη αποτελεσματικότητα ως προς την προστασία του εμβολι</w:t>
      </w:r>
      <w:r w:rsidR="00837D72">
        <w:rPr>
          <w:rFonts w:eastAsia="Times New Roman" w:cstheme="minorHAnsi"/>
          <w:sz w:val="24"/>
          <w:szCs w:val="24"/>
          <w:lang w:eastAsia="el-GR"/>
        </w:rPr>
        <w:t>α</w:t>
      </w:r>
      <w:r w:rsidR="00E603D4" w:rsidRPr="00DE0942">
        <w:rPr>
          <w:rFonts w:eastAsia="Times New Roman" w:cstheme="minorHAnsi"/>
          <w:sz w:val="24"/>
          <w:szCs w:val="24"/>
          <w:lang w:eastAsia="el-GR"/>
        </w:rPr>
        <w:t xml:space="preserve">σμένου ατόμου από την λοίμωξη. </w:t>
      </w:r>
    </w:p>
    <w:p w14:paraId="68C809FF" w14:textId="77777777" w:rsidR="00E603D4" w:rsidRPr="00DE0942" w:rsidRDefault="00E603D4" w:rsidP="00E123F5">
      <w:pPr>
        <w:pStyle w:val="ListParagraph"/>
        <w:jc w:val="both"/>
        <w:rPr>
          <w:rFonts w:eastAsia="Times New Roman" w:cstheme="minorHAnsi"/>
          <w:sz w:val="24"/>
          <w:szCs w:val="24"/>
          <w:lang w:eastAsia="el-GR"/>
        </w:rPr>
      </w:pPr>
    </w:p>
    <w:p w14:paraId="3B03FCD1" w14:textId="4718849B" w:rsidR="00FC48AA" w:rsidRPr="00DE0942" w:rsidRDefault="00837D72" w:rsidP="00E123F5">
      <w:pPr>
        <w:pStyle w:val="ListParagraph"/>
        <w:numPr>
          <w:ilvl w:val="0"/>
          <w:numId w:val="4"/>
        </w:numPr>
        <w:shd w:val="clear" w:color="auto" w:fill="FFFFFF"/>
        <w:spacing w:before="100" w:beforeAutospacing="1" w:after="0" w:afterAutospacing="1" w:line="240" w:lineRule="auto"/>
        <w:ind w:left="714" w:hanging="357"/>
        <w:jc w:val="both"/>
        <w:rPr>
          <w:rFonts w:eastAsia="Times New Roman" w:cstheme="minorHAnsi"/>
          <w:sz w:val="24"/>
          <w:szCs w:val="24"/>
          <w:lang w:eastAsia="el-GR"/>
        </w:rPr>
      </w:pPr>
      <w:r>
        <w:rPr>
          <w:rFonts w:eastAsia="Times New Roman" w:cstheme="minorHAnsi"/>
          <w:sz w:val="24"/>
          <w:szCs w:val="24"/>
          <w:lang w:eastAsia="el-GR"/>
        </w:rPr>
        <w:t>Α</w:t>
      </w:r>
      <w:r w:rsidR="00FC48AA" w:rsidRPr="00DE0942">
        <w:rPr>
          <w:rFonts w:eastAsia="Times New Roman" w:cstheme="minorHAnsi"/>
          <w:sz w:val="24"/>
          <w:szCs w:val="24"/>
          <w:lang w:eastAsia="el-GR"/>
        </w:rPr>
        <w:t xml:space="preserve">κόμα και με πολύ αποτελεσματικά εμβόλια, απαιτείται υψηλή εμβολιαστική κάλυψη </w:t>
      </w:r>
      <w:r w:rsidR="008778B0" w:rsidRPr="00DE0942">
        <w:rPr>
          <w:rFonts w:eastAsia="Times New Roman" w:cstheme="minorHAnsi"/>
          <w:sz w:val="24"/>
          <w:szCs w:val="24"/>
          <w:lang w:eastAsia="el-GR"/>
        </w:rPr>
        <w:t xml:space="preserve">του πληθυσμού </w:t>
      </w:r>
      <w:r w:rsidR="00FC48AA" w:rsidRPr="00DE0942">
        <w:rPr>
          <w:rFonts w:eastAsia="Times New Roman" w:cstheme="minorHAnsi"/>
          <w:sz w:val="24"/>
          <w:szCs w:val="24"/>
          <w:lang w:eastAsia="el-GR"/>
        </w:rPr>
        <w:t xml:space="preserve">για την επίτευξη </w:t>
      </w:r>
      <w:r w:rsidR="00B63A42" w:rsidRPr="00DE0942">
        <w:rPr>
          <w:rFonts w:eastAsia="Times New Roman" w:cstheme="minorHAnsi"/>
          <w:sz w:val="24"/>
          <w:szCs w:val="24"/>
          <w:lang w:eastAsia="el-GR"/>
        </w:rPr>
        <w:t>της ανοσίας αγέλης</w:t>
      </w:r>
      <w:r w:rsidR="00FC48AA" w:rsidRPr="00DE0942">
        <w:rPr>
          <w:rFonts w:eastAsia="Times New Roman" w:cstheme="minorHAnsi"/>
          <w:sz w:val="24"/>
          <w:szCs w:val="24"/>
          <w:lang w:eastAsia="el-GR"/>
        </w:rPr>
        <w:t>.</w:t>
      </w:r>
    </w:p>
    <w:p w14:paraId="2306A077" w14:textId="77777777" w:rsidR="00FC48AA" w:rsidRPr="00DE0942" w:rsidRDefault="00FC48AA" w:rsidP="00E123F5">
      <w:pPr>
        <w:pStyle w:val="ListParagraph"/>
        <w:jc w:val="both"/>
        <w:rPr>
          <w:rFonts w:eastAsia="Times New Roman" w:cstheme="minorHAnsi"/>
          <w:sz w:val="24"/>
          <w:szCs w:val="24"/>
          <w:lang w:eastAsia="el-GR"/>
        </w:rPr>
      </w:pPr>
    </w:p>
    <w:p w14:paraId="1CAB138A" w14:textId="67592A9E" w:rsidR="00FC48AA" w:rsidRPr="004A08B2" w:rsidRDefault="00FC48AA" w:rsidP="00E123F5">
      <w:pPr>
        <w:pStyle w:val="ListParagraph"/>
        <w:numPr>
          <w:ilvl w:val="0"/>
          <w:numId w:val="4"/>
        </w:numPr>
        <w:shd w:val="clear" w:color="auto" w:fill="FFFFFF"/>
        <w:spacing w:before="100" w:beforeAutospacing="1" w:after="0" w:afterAutospacing="1" w:line="240" w:lineRule="auto"/>
        <w:ind w:left="714" w:hanging="357"/>
        <w:jc w:val="both"/>
        <w:rPr>
          <w:rFonts w:eastAsia="Times New Roman" w:cstheme="minorHAnsi"/>
          <w:sz w:val="24"/>
          <w:szCs w:val="24"/>
          <w:lang w:eastAsia="el-GR"/>
        </w:rPr>
      </w:pPr>
      <w:r w:rsidRPr="00DE0942">
        <w:rPr>
          <w:rFonts w:eastAsia="Times New Roman" w:cstheme="minorHAnsi"/>
          <w:sz w:val="24"/>
          <w:szCs w:val="24"/>
          <w:lang w:eastAsia="el-GR"/>
        </w:rPr>
        <w:t>Το χαμηλό R της επιδημίας αυτή την περίοδο στη χώρα μας είναι ευνοϊκό για τον εμβολιασμό</w:t>
      </w:r>
      <w:r w:rsidR="00DA6175">
        <w:rPr>
          <w:rFonts w:eastAsia="Times New Roman" w:cstheme="minorHAnsi"/>
          <w:sz w:val="24"/>
          <w:szCs w:val="24"/>
          <w:lang w:eastAsia="el-GR"/>
        </w:rPr>
        <w:t>. Ε</w:t>
      </w:r>
      <w:r w:rsidRPr="00DE0942">
        <w:rPr>
          <w:rFonts w:eastAsia="Times New Roman" w:cstheme="minorHAnsi"/>
          <w:sz w:val="24"/>
          <w:szCs w:val="24"/>
          <w:lang w:eastAsia="el-GR"/>
        </w:rPr>
        <w:t xml:space="preserve">ίναι σημαντικό τους επόμενους μήνες η μετάδοση να </w:t>
      </w:r>
      <w:r w:rsidRPr="004A08B2">
        <w:rPr>
          <w:rFonts w:eastAsia="Times New Roman" w:cstheme="minorHAnsi"/>
          <w:sz w:val="24"/>
          <w:szCs w:val="24"/>
          <w:lang w:eastAsia="el-GR"/>
        </w:rPr>
        <w:t xml:space="preserve">διατηρηθεί σε μέτρια επίπεδα (R&lt;1.2) με τη βοήθεια των μη φαρμακευτικών </w:t>
      </w:r>
      <w:r w:rsidR="00B63A42" w:rsidRPr="004A08B2">
        <w:rPr>
          <w:rFonts w:eastAsia="Times New Roman" w:cstheme="minorHAnsi"/>
          <w:sz w:val="24"/>
          <w:szCs w:val="24"/>
          <w:lang w:eastAsia="el-GR"/>
        </w:rPr>
        <w:t xml:space="preserve">μέτρων </w:t>
      </w:r>
      <w:r w:rsidR="00DA6175">
        <w:rPr>
          <w:rFonts w:eastAsia="Times New Roman" w:cstheme="minorHAnsi"/>
          <w:sz w:val="24"/>
          <w:szCs w:val="24"/>
          <w:lang w:eastAsia="el-GR"/>
        </w:rPr>
        <w:t>δ</w:t>
      </w:r>
      <w:r w:rsidR="00B63A42" w:rsidRPr="004A08B2">
        <w:rPr>
          <w:rFonts w:eastAsia="Times New Roman" w:cstheme="minorHAnsi"/>
          <w:sz w:val="24"/>
          <w:szCs w:val="24"/>
          <w:lang w:eastAsia="el-GR"/>
        </w:rPr>
        <w:t xml:space="preserve">ημόσιας </w:t>
      </w:r>
      <w:r w:rsidR="00DA6175">
        <w:rPr>
          <w:rFonts w:eastAsia="Times New Roman" w:cstheme="minorHAnsi"/>
          <w:sz w:val="24"/>
          <w:szCs w:val="24"/>
          <w:lang w:eastAsia="el-GR"/>
        </w:rPr>
        <w:t>υ</w:t>
      </w:r>
      <w:r w:rsidR="00B63A42" w:rsidRPr="004A08B2">
        <w:rPr>
          <w:rFonts w:eastAsia="Times New Roman" w:cstheme="minorHAnsi"/>
          <w:sz w:val="24"/>
          <w:szCs w:val="24"/>
          <w:lang w:eastAsia="el-GR"/>
        </w:rPr>
        <w:t>γείας έτσι ώστε να έχουμε καλύτερα αποτελέσματα του εμβολιασμού στα σοβαρά κρούσματα και στις νοσηλείες.</w:t>
      </w:r>
    </w:p>
    <w:p w14:paraId="6A195CB0" w14:textId="77777777" w:rsidR="00FC48AA" w:rsidRPr="004A08B2" w:rsidRDefault="00FC48AA" w:rsidP="00E123F5">
      <w:pPr>
        <w:pStyle w:val="ListParagraph"/>
        <w:jc w:val="both"/>
        <w:rPr>
          <w:rFonts w:cstheme="minorHAnsi"/>
          <w:sz w:val="24"/>
          <w:szCs w:val="24"/>
        </w:rPr>
      </w:pPr>
    </w:p>
    <w:p w14:paraId="23FB039B" w14:textId="25B4DAD4" w:rsidR="00FC48AA" w:rsidRPr="004A08B2" w:rsidRDefault="00E603D4" w:rsidP="00E123F5">
      <w:pPr>
        <w:pStyle w:val="ListParagraph"/>
        <w:numPr>
          <w:ilvl w:val="0"/>
          <w:numId w:val="4"/>
        </w:numPr>
        <w:shd w:val="clear" w:color="auto" w:fill="FFFFFF"/>
        <w:spacing w:before="100" w:beforeAutospacing="1" w:after="0" w:afterAutospacing="1" w:line="240" w:lineRule="auto"/>
        <w:ind w:left="714" w:hanging="357"/>
        <w:jc w:val="both"/>
        <w:rPr>
          <w:rFonts w:eastAsia="Times New Roman" w:cstheme="minorHAnsi"/>
          <w:sz w:val="24"/>
          <w:szCs w:val="24"/>
          <w:lang w:eastAsia="el-GR"/>
        </w:rPr>
      </w:pPr>
      <w:r w:rsidRPr="004A08B2">
        <w:rPr>
          <w:rFonts w:cstheme="minorHAnsi"/>
          <w:sz w:val="24"/>
          <w:szCs w:val="24"/>
        </w:rPr>
        <w:t>Α</w:t>
      </w:r>
      <w:r w:rsidR="00FC48AA" w:rsidRPr="004A08B2">
        <w:rPr>
          <w:rFonts w:cstheme="minorHAnsi"/>
          <w:sz w:val="24"/>
          <w:szCs w:val="24"/>
        </w:rPr>
        <w:t>κόμα και μετά τον εμβολιασμό για το προσεχές διάστημα θα πρέπει να συνεχίσ</w:t>
      </w:r>
      <w:r w:rsidRPr="004A08B2">
        <w:rPr>
          <w:rFonts w:cstheme="minorHAnsi"/>
          <w:sz w:val="24"/>
          <w:szCs w:val="24"/>
        </w:rPr>
        <w:t xml:space="preserve">ει η χρήση των μασκών, η τήρηση των αποστάσεων, η αποφυγή του </w:t>
      </w:r>
      <w:r w:rsidR="00FC48AA" w:rsidRPr="004A08B2">
        <w:rPr>
          <w:rFonts w:cstheme="minorHAnsi"/>
          <w:sz w:val="24"/>
          <w:szCs w:val="24"/>
        </w:rPr>
        <w:t xml:space="preserve"> συ</w:t>
      </w:r>
      <w:r w:rsidR="00673DCE" w:rsidRPr="004A08B2">
        <w:rPr>
          <w:rFonts w:cstheme="minorHAnsi"/>
          <w:sz w:val="24"/>
          <w:szCs w:val="24"/>
        </w:rPr>
        <w:t xml:space="preserve">γχρωτισμού και η τήρηση των </w:t>
      </w:r>
      <w:r w:rsidR="00FC48AA" w:rsidRPr="004A08B2">
        <w:rPr>
          <w:rFonts w:cstheme="minorHAnsi"/>
          <w:sz w:val="24"/>
          <w:szCs w:val="24"/>
        </w:rPr>
        <w:t>μέτρ</w:t>
      </w:r>
      <w:r w:rsidR="00673DCE" w:rsidRPr="004A08B2">
        <w:rPr>
          <w:rFonts w:cstheme="minorHAnsi"/>
          <w:sz w:val="24"/>
          <w:szCs w:val="24"/>
        </w:rPr>
        <w:t xml:space="preserve">ων </w:t>
      </w:r>
      <w:r w:rsidR="00FC48AA" w:rsidRPr="004A08B2">
        <w:rPr>
          <w:rFonts w:cstheme="minorHAnsi"/>
          <w:sz w:val="24"/>
          <w:szCs w:val="24"/>
        </w:rPr>
        <w:t xml:space="preserve">υγιεινής.  </w:t>
      </w:r>
    </w:p>
    <w:p w14:paraId="2822C4AB" w14:textId="58DFA1D2" w:rsidR="00FC48AA" w:rsidRPr="004A08B2" w:rsidRDefault="00FC48AA" w:rsidP="00E123F5">
      <w:pPr>
        <w:pStyle w:val="ListParagraph"/>
        <w:spacing w:line="240" w:lineRule="auto"/>
        <w:jc w:val="both"/>
        <w:rPr>
          <w:rFonts w:cstheme="minorHAnsi"/>
          <w:sz w:val="24"/>
          <w:szCs w:val="24"/>
        </w:rPr>
      </w:pPr>
    </w:p>
    <w:p w14:paraId="5D4AC00B" w14:textId="12A3FE09" w:rsidR="00FC48AA" w:rsidRPr="00DE0942" w:rsidRDefault="00FC48AA" w:rsidP="00E123F5">
      <w:pPr>
        <w:pStyle w:val="ListParagraph"/>
        <w:numPr>
          <w:ilvl w:val="0"/>
          <w:numId w:val="4"/>
        </w:numPr>
        <w:shd w:val="clear" w:color="auto" w:fill="FFFFFF"/>
        <w:spacing w:before="100" w:beforeAutospacing="1" w:after="100" w:afterAutospacing="1" w:line="240" w:lineRule="auto"/>
        <w:jc w:val="both"/>
        <w:rPr>
          <w:rFonts w:eastAsia="Times New Roman" w:cstheme="minorHAnsi"/>
          <w:sz w:val="24"/>
          <w:szCs w:val="24"/>
          <w:lang w:eastAsia="el-GR"/>
        </w:rPr>
      </w:pPr>
      <w:r w:rsidRPr="004A08B2">
        <w:rPr>
          <w:rFonts w:eastAsia="Times New Roman" w:cstheme="minorHAnsi"/>
          <w:sz w:val="24"/>
          <w:szCs w:val="24"/>
          <w:lang w:eastAsia="el-GR"/>
        </w:rPr>
        <w:t>Όλοι έχουν δικαίωμα στο εμβόλιο. Για τον λόγο αυτό πρέπει να</w:t>
      </w:r>
      <w:r w:rsidR="007C227C">
        <w:rPr>
          <w:rFonts w:eastAsia="Times New Roman" w:cstheme="minorHAnsi"/>
          <w:sz w:val="24"/>
          <w:szCs w:val="24"/>
          <w:lang w:eastAsia="el-GR"/>
        </w:rPr>
        <w:t xml:space="preserve"> </w:t>
      </w:r>
      <w:r w:rsidRPr="004A08B2">
        <w:rPr>
          <w:rFonts w:eastAsia="Times New Roman" w:cstheme="minorHAnsi"/>
          <w:sz w:val="24"/>
          <w:szCs w:val="24"/>
          <w:lang w:eastAsia="el-GR"/>
        </w:rPr>
        <w:t>εξασφαλιστεί η δίκαια κατανομή και χρήση των εμβολίων</w:t>
      </w:r>
      <w:r w:rsidR="0094032E" w:rsidRPr="004A08B2">
        <w:rPr>
          <w:rFonts w:eastAsia="Times New Roman" w:cstheme="minorHAnsi"/>
          <w:sz w:val="24"/>
          <w:szCs w:val="24"/>
          <w:lang w:eastAsia="el-GR"/>
        </w:rPr>
        <w:t xml:space="preserve">. </w:t>
      </w:r>
      <w:r w:rsidR="0093343E" w:rsidRPr="004A08B2">
        <w:rPr>
          <w:rFonts w:eastAsia="Times New Roman" w:cstheme="minorHAnsi"/>
          <w:sz w:val="24"/>
          <w:szCs w:val="24"/>
          <w:lang w:eastAsia="el-GR"/>
        </w:rPr>
        <w:t>Για την Ευρώπη</w:t>
      </w:r>
      <w:r w:rsidR="00837D72">
        <w:rPr>
          <w:rFonts w:eastAsia="Times New Roman" w:cstheme="minorHAnsi"/>
          <w:sz w:val="24"/>
          <w:szCs w:val="24"/>
          <w:lang w:eastAsia="el-GR"/>
        </w:rPr>
        <w:t>,</w:t>
      </w:r>
      <w:r w:rsidR="0093343E" w:rsidRPr="004A08B2">
        <w:rPr>
          <w:rFonts w:eastAsia="Times New Roman" w:cstheme="minorHAnsi"/>
          <w:sz w:val="24"/>
          <w:szCs w:val="24"/>
          <w:lang w:eastAsia="el-GR"/>
        </w:rPr>
        <w:t xml:space="preserve"> η διαχείριση των εμβολίων γίνεται σε κεντρικό επίπεδο από την Ευρωπαϊκή </w:t>
      </w:r>
      <w:r w:rsidR="0093343E" w:rsidRPr="00DE0942">
        <w:rPr>
          <w:rFonts w:eastAsia="Times New Roman" w:cstheme="minorHAnsi"/>
          <w:sz w:val="24"/>
          <w:szCs w:val="24"/>
          <w:lang w:eastAsia="el-GR"/>
        </w:rPr>
        <w:t>Επιτροπή.</w:t>
      </w:r>
    </w:p>
    <w:p w14:paraId="2B41B292" w14:textId="77777777" w:rsidR="0094032E" w:rsidRPr="00DE0942" w:rsidRDefault="0094032E" w:rsidP="00E123F5">
      <w:pPr>
        <w:pStyle w:val="ListParagraph"/>
        <w:jc w:val="both"/>
        <w:rPr>
          <w:rFonts w:eastAsia="Times New Roman" w:cstheme="minorHAnsi"/>
          <w:sz w:val="24"/>
          <w:szCs w:val="24"/>
          <w:lang w:eastAsia="el-GR"/>
        </w:rPr>
      </w:pPr>
    </w:p>
    <w:p w14:paraId="6C1FFA19" w14:textId="3FD192B6" w:rsidR="002D39F2" w:rsidRPr="00DE0942" w:rsidRDefault="00FC48AA" w:rsidP="00E123F5">
      <w:pPr>
        <w:pStyle w:val="ListParagraph"/>
        <w:numPr>
          <w:ilvl w:val="0"/>
          <w:numId w:val="4"/>
        </w:numPr>
        <w:shd w:val="clear" w:color="auto" w:fill="FFFFFF"/>
        <w:spacing w:before="100" w:beforeAutospacing="1" w:after="0" w:afterAutospacing="1" w:line="240" w:lineRule="auto"/>
        <w:ind w:left="714" w:hanging="357"/>
        <w:jc w:val="both"/>
        <w:rPr>
          <w:rFonts w:eastAsia="Times New Roman" w:cstheme="minorHAnsi"/>
          <w:sz w:val="24"/>
          <w:szCs w:val="24"/>
          <w:lang w:eastAsia="el-GR"/>
        </w:rPr>
      </w:pPr>
      <w:r w:rsidRPr="00DE0942">
        <w:rPr>
          <w:rFonts w:eastAsia="Times New Roman" w:cstheme="minorHAnsi"/>
          <w:sz w:val="24"/>
          <w:szCs w:val="24"/>
          <w:lang w:eastAsia="el-GR"/>
        </w:rPr>
        <w:t xml:space="preserve">Η </w:t>
      </w:r>
      <w:r w:rsidR="002D39F2" w:rsidRPr="00DE0942">
        <w:rPr>
          <w:rFonts w:eastAsia="Times New Roman" w:cstheme="minorHAnsi"/>
          <w:sz w:val="24"/>
          <w:szCs w:val="24"/>
          <w:lang w:eastAsia="el-GR"/>
        </w:rPr>
        <w:t xml:space="preserve">Εθνική Εκστρατεία Εμβολιασμού αφορά όλα τα άτομα </w:t>
      </w:r>
      <w:r w:rsidR="00673DCE" w:rsidRPr="00DE0942">
        <w:rPr>
          <w:rFonts w:eastAsia="Times New Roman" w:cstheme="minorHAnsi"/>
          <w:sz w:val="24"/>
          <w:szCs w:val="24"/>
          <w:lang w:eastAsia="el-GR"/>
        </w:rPr>
        <w:t xml:space="preserve">ηλικίας 18 ετών και </w:t>
      </w:r>
      <w:r w:rsidR="002D39F2" w:rsidRPr="00DE0942">
        <w:rPr>
          <w:rFonts w:eastAsia="Times New Roman" w:cstheme="minorHAnsi"/>
          <w:sz w:val="24"/>
          <w:szCs w:val="24"/>
          <w:lang w:eastAsia="el-GR"/>
        </w:rPr>
        <w:t>άνω</w:t>
      </w:r>
      <w:r w:rsidR="00673DCE" w:rsidRPr="00DE0942">
        <w:rPr>
          <w:rFonts w:eastAsia="Times New Roman" w:cstheme="minorHAnsi"/>
          <w:sz w:val="24"/>
          <w:szCs w:val="24"/>
          <w:lang w:eastAsia="el-GR"/>
        </w:rPr>
        <w:t xml:space="preserve">. </w:t>
      </w:r>
      <w:r w:rsidR="002D39F2" w:rsidRPr="00DE0942">
        <w:rPr>
          <w:rFonts w:eastAsia="Times New Roman" w:cstheme="minorHAnsi"/>
          <w:sz w:val="24"/>
          <w:szCs w:val="24"/>
          <w:lang w:eastAsia="el-GR"/>
        </w:rPr>
        <w:t>Για τα</w:t>
      </w:r>
      <w:r w:rsidR="00241B3F" w:rsidRPr="00DE0942">
        <w:rPr>
          <w:rFonts w:eastAsia="Times New Roman" w:cstheme="minorHAnsi"/>
          <w:sz w:val="24"/>
          <w:szCs w:val="24"/>
          <w:lang w:eastAsia="el-GR"/>
        </w:rPr>
        <w:t xml:space="preserve"> άτομα ηλικίας &lt; 18 ετών</w:t>
      </w:r>
      <w:r w:rsidR="002D39F2" w:rsidRPr="00DE0942">
        <w:rPr>
          <w:rFonts w:eastAsia="Times New Roman" w:cstheme="minorHAnsi"/>
          <w:sz w:val="24"/>
          <w:szCs w:val="24"/>
          <w:lang w:eastAsia="el-GR"/>
        </w:rPr>
        <w:t xml:space="preserve"> υπάρχει προοπτική εμβολιασμού στο μέλλον </w:t>
      </w:r>
      <w:r w:rsidR="0093343E" w:rsidRPr="00DE0942">
        <w:rPr>
          <w:rFonts w:eastAsia="Times New Roman" w:cstheme="minorHAnsi"/>
          <w:sz w:val="24"/>
          <w:szCs w:val="24"/>
          <w:lang w:eastAsia="el-GR"/>
        </w:rPr>
        <w:t xml:space="preserve">καθώς </w:t>
      </w:r>
      <w:r w:rsidR="007C227C">
        <w:rPr>
          <w:rFonts w:eastAsia="Times New Roman" w:cstheme="minorHAnsi"/>
          <w:sz w:val="24"/>
          <w:szCs w:val="24"/>
          <w:lang w:eastAsia="el-GR"/>
        </w:rPr>
        <w:t xml:space="preserve">προς το παρόν η </w:t>
      </w:r>
      <w:r w:rsidR="0093343E" w:rsidRPr="00DE0942">
        <w:rPr>
          <w:rFonts w:eastAsia="Times New Roman" w:cstheme="minorHAnsi"/>
          <w:sz w:val="24"/>
          <w:szCs w:val="24"/>
          <w:lang w:eastAsia="el-GR"/>
        </w:rPr>
        <w:t xml:space="preserve">τεκμηρίωση για τη χρήση των υπαρχουσών εμβολίων </w:t>
      </w:r>
      <w:r w:rsidR="007C227C">
        <w:rPr>
          <w:rFonts w:eastAsia="Times New Roman" w:cstheme="minorHAnsi"/>
          <w:sz w:val="24"/>
          <w:szCs w:val="24"/>
          <w:lang w:eastAsia="el-GR"/>
        </w:rPr>
        <w:t xml:space="preserve">στις ηλικίες αυτές δεν είναι επαρκής. </w:t>
      </w:r>
      <w:r w:rsidR="0093343E" w:rsidRPr="00DE0942">
        <w:rPr>
          <w:rFonts w:eastAsia="Times New Roman" w:cstheme="minorHAnsi"/>
          <w:sz w:val="24"/>
          <w:szCs w:val="24"/>
          <w:lang w:eastAsia="el-GR"/>
        </w:rPr>
        <w:t>Π</w:t>
      </w:r>
      <w:r w:rsidR="002D39F2" w:rsidRPr="00DE0942">
        <w:rPr>
          <w:rFonts w:eastAsia="Times New Roman" w:cstheme="minorHAnsi"/>
          <w:sz w:val="24"/>
          <w:szCs w:val="24"/>
          <w:lang w:eastAsia="el-GR"/>
        </w:rPr>
        <w:t xml:space="preserve">ροτεραιότητα </w:t>
      </w:r>
      <w:r w:rsidR="0093343E" w:rsidRPr="00DE0942">
        <w:rPr>
          <w:rFonts w:eastAsia="Times New Roman" w:cstheme="minorHAnsi"/>
          <w:sz w:val="24"/>
          <w:szCs w:val="24"/>
          <w:lang w:eastAsia="el-GR"/>
        </w:rPr>
        <w:t xml:space="preserve">αναμένεται να δοθεί </w:t>
      </w:r>
      <w:r w:rsidR="00241B3F" w:rsidRPr="00DE0942">
        <w:rPr>
          <w:rFonts w:eastAsia="Times New Roman" w:cstheme="minorHAnsi"/>
          <w:sz w:val="24"/>
          <w:szCs w:val="24"/>
          <w:lang w:eastAsia="el-GR"/>
        </w:rPr>
        <w:t>σ</w:t>
      </w:r>
      <w:r w:rsidR="00F22CCE">
        <w:rPr>
          <w:rFonts w:eastAsia="Times New Roman" w:cstheme="minorHAnsi"/>
          <w:sz w:val="24"/>
          <w:szCs w:val="24"/>
          <w:lang w:eastAsia="el-GR"/>
        </w:rPr>
        <w:t xml:space="preserve">ε </w:t>
      </w:r>
      <w:r w:rsidR="002D39F2" w:rsidRPr="00DE0942">
        <w:rPr>
          <w:rFonts w:eastAsia="Times New Roman" w:cstheme="minorHAnsi"/>
          <w:sz w:val="24"/>
          <w:szCs w:val="24"/>
          <w:lang w:eastAsia="el-GR"/>
        </w:rPr>
        <w:t xml:space="preserve">παιδιά με </w:t>
      </w:r>
      <w:r w:rsidR="00F22CCE">
        <w:rPr>
          <w:rFonts w:eastAsia="Times New Roman" w:cstheme="minorHAnsi"/>
          <w:sz w:val="24"/>
          <w:szCs w:val="24"/>
          <w:lang w:eastAsia="el-GR"/>
        </w:rPr>
        <w:t xml:space="preserve">χρόνια νοσήματα, όπως </w:t>
      </w:r>
      <w:r w:rsidR="002D39F2" w:rsidRPr="00DE0942">
        <w:rPr>
          <w:rFonts w:eastAsia="Times New Roman" w:cstheme="minorHAnsi"/>
          <w:sz w:val="24"/>
          <w:szCs w:val="24"/>
          <w:lang w:eastAsia="el-GR"/>
        </w:rPr>
        <w:t>νευρομυ</w:t>
      </w:r>
      <w:r w:rsidR="00241B3F" w:rsidRPr="00DE0942">
        <w:rPr>
          <w:rFonts w:eastAsia="Times New Roman" w:cstheme="minorHAnsi"/>
          <w:sz w:val="24"/>
          <w:szCs w:val="24"/>
          <w:lang w:eastAsia="el-GR"/>
        </w:rPr>
        <w:t>ϊ</w:t>
      </w:r>
      <w:r w:rsidR="002D39F2" w:rsidRPr="00DE0942">
        <w:rPr>
          <w:rFonts w:eastAsia="Times New Roman" w:cstheme="minorHAnsi"/>
          <w:sz w:val="24"/>
          <w:szCs w:val="24"/>
          <w:lang w:eastAsia="el-GR"/>
        </w:rPr>
        <w:t xml:space="preserve">κά και γενικότερα νευρολογικά νοσήματα. </w:t>
      </w:r>
    </w:p>
    <w:p w14:paraId="58378503" w14:textId="77777777" w:rsidR="002D39F2" w:rsidRPr="00DE0942" w:rsidRDefault="002D39F2" w:rsidP="00E123F5">
      <w:pPr>
        <w:pStyle w:val="ListParagraph"/>
        <w:jc w:val="both"/>
        <w:rPr>
          <w:rFonts w:eastAsia="Times New Roman" w:cstheme="minorHAnsi"/>
          <w:sz w:val="24"/>
          <w:szCs w:val="24"/>
          <w:lang w:eastAsia="el-GR"/>
        </w:rPr>
      </w:pPr>
    </w:p>
    <w:p w14:paraId="240264B7" w14:textId="77777777" w:rsidR="00E15625" w:rsidRDefault="002D39F2" w:rsidP="00E123F5">
      <w:pPr>
        <w:pStyle w:val="ListParagraph"/>
        <w:numPr>
          <w:ilvl w:val="0"/>
          <w:numId w:val="4"/>
        </w:numPr>
        <w:shd w:val="clear" w:color="auto" w:fill="FFFFFF"/>
        <w:spacing w:before="100" w:beforeAutospacing="1" w:after="0" w:afterAutospacing="1" w:line="240" w:lineRule="auto"/>
        <w:ind w:left="714" w:hanging="357"/>
        <w:jc w:val="both"/>
        <w:rPr>
          <w:rFonts w:eastAsia="Times New Roman" w:cstheme="minorHAnsi"/>
          <w:sz w:val="24"/>
          <w:szCs w:val="24"/>
          <w:lang w:eastAsia="el-GR"/>
        </w:rPr>
      </w:pPr>
      <w:r w:rsidRPr="00DE0942">
        <w:rPr>
          <w:rFonts w:eastAsia="Times New Roman" w:cstheme="minorHAnsi"/>
          <w:sz w:val="24"/>
          <w:szCs w:val="24"/>
          <w:lang w:eastAsia="el-GR"/>
        </w:rPr>
        <w:t>Η μη διαθεσιμότητα τ</w:t>
      </w:r>
      <w:r w:rsidR="00770405">
        <w:rPr>
          <w:rFonts w:eastAsia="Times New Roman" w:cstheme="minorHAnsi"/>
          <w:sz w:val="24"/>
          <w:szCs w:val="24"/>
          <w:lang w:eastAsia="el-GR"/>
        </w:rPr>
        <w:t xml:space="preserve">ου απαιτούμενου αριθμού </w:t>
      </w:r>
      <w:r w:rsidRPr="00DE0942">
        <w:rPr>
          <w:rFonts w:eastAsia="Times New Roman" w:cstheme="minorHAnsi"/>
          <w:sz w:val="24"/>
          <w:szCs w:val="24"/>
          <w:lang w:eastAsia="el-GR"/>
        </w:rPr>
        <w:t xml:space="preserve">εμβολίων </w:t>
      </w:r>
      <w:r w:rsidR="00770405">
        <w:rPr>
          <w:rFonts w:eastAsia="Times New Roman" w:cstheme="minorHAnsi"/>
          <w:sz w:val="24"/>
          <w:szCs w:val="24"/>
          <w:lang w:eastAsia="el-GR"/>
        </w:rPr>
        <w:t>για την κάλυψη όλου του πληθυσμού</w:t>
      </w:r>
      <w:r w:rsidR="007D3D4A">
        <w:rPr>
          <w:rFonts w:eastAsia="Times New Roman" w:cstheme="minorHAnsi"/>
          <w:sz w:val="24"/>
          <w:szCs w:val="24"/>
          <w:lang w:eastAsia="el-GR"/>
        </w:rPr>
        <w:t xml:space="preserve"> άμεσα </w:t>
      </w:r>
      <w:r w:rsidRPr="00DE0942">
        <w:rPr>
          <w:rFonts w:eastAsia="Times New Roman" w:cstheme="minorHAnsi"/>
          <w:sz w:val="24"/>
          <w:szCs w:val="24"/>
          <w:lang w:eastAsia="el-GR"/>
        </w:rPr>
        <w:t xml:space="preserve">δημιουργεί την ανάγκη </w:t>
      </w:r>
      <w:r w:rsidR="00FC48AA" w:rsidRPr="00DE0942">
        <w:rPr>
          <w:rFonts w:eastAsia="Times New Roman" w:cstheme="minorHAnsi"/>
          <w:sz w:val="24"/>
          <w:szCs w:val="24"/>
          <w:lang w:eastAsia="el-GR"/>
        </w:rPr>
        <w:t>προτεραιοποίηση</w:t>
      </w:r>
      <w:r w:rsidRPr="00DE0942">
        <w:rPr>
          <w:rFonts w:eastAsia="Times New Roman" w:cstheme="minorHAnsi"/>
          <w:sz w:val="24"/>
          <w:szCs w:val="24"/>
          <w:lang w:eastAsia="el-GR"/>
        </w:rPr>
        <w:t xml:space="preserve">ς του εμβολιασμού, ένας στόχος </w:t>
      </w:r>
      <w:r w:rsidR="00B63A42" w:rsidRPr="00DE0942">
        <w:rPr>
          <w:rFonts w:eastAsia="Times New Roman" w:cstheme="minorHAnsi"/>
          <w:sz w:val="24"/>
          <w:szCs w:val="24"/>
          <w:lang w:eastAsia="el-GR"/>
        </w:rPr>
        <w:t>περίπλοκος</w:t>
      </w:r>
      <w:r w:rsidRPr="00DE0942">
        <w:rPr>
          <w:rFonts w:eastAsia="Times New Roman" w:cstheme="minorHAnsi"/>
          <w:sz w:val="24"/>
          <w:szCs w:val="24"/>
          <w:lang w:eastAsia="el-GR"/>
        </w:rPr>
        <w:t xml:space="preserve"> καθώς πρέπει να ληφθούν </w:t>
      </w:r>
      <w:r w:rsidR="0093343E" w:rsidRPr="00DE0942">
        <w:rPr>
          <w:rFonts w:eastAsia="Times New Roman" w:cstheme="minorHAnsi"/>
          <w:sz w:val="24"/>
          <w:szCs w:val="24"/>
          <w:lang w:eastAsia="el-GR"/>
        </w:rPr>
        <w:t xml:space="preserve">υπόψη </w:t>
      </w:r>
      <w:r w:rsidRPr="00DE0942">
        <w:rPr>
          <w:rFonts w:eastAsia="Times New Roman" w:cstheme="minorHAnsi"/>
          <w:sz w:val="24"/>
          <w:szCs w:val="24"/>
          <w:lang w:eastAsia="el-GR"/>
        </w:rPr>
        <w:t>πολ</w:t>
      </w:r>
      <w:r w:rsidR="00241B3F" w:rsidRPr="00DE0942">
        <w:rPr>
          <w:rFonts w:eastAsia="Times New Roman" w:cstheme="minorHAnsi"/>
          <w:sz w:val="24"/>
          <w:szCs w:val="24"/>
          <w:lang w:eastAsia="el-GR"/>
        </w:rPr>
        <w:t xml:space="preserve">λοί </w:t>
      </w:r>
      <w:r w:rsidRPr="00DE0942">
        <w:rPr>
          <w:rFonts w:eastAsia="Times New Roman" w:cstheme="minorHAnsi"/>
          <w:sz w:val="24"/>
          <w:szCs w:val="24"/>
          <w:lang w:eastAsia="el-GR"/>
        </w:rPr>
        <w:t>παράγοντες</w:t>
      </w:r>
      <w:r w:rsidR="00673DCE" w:rsidRPr="00DE0942">
        <w:rPr>
          <w:rFonts w:eastAsia="Times New Roman" w:cstheme="minorHAnsi"/>
          <w:sz w:val="24"/>
          <w:szCs w:val="24"/>
          <w:lang w:eastAsia="el-GR"/>
        </w:rPr>
        <w:t xml:space="preserve">. </w:t>
      </w:r>
    </w:p>
    <w:p w14:paraId="0ADE924F" w14:textId="77777777" w:rsidR="00E15625" w:rsidRPr="00E15625" w:rsidRDefault="00E15625" w:rsidP="00E15625">
      <w:pPr>
        <w:pStyle w:val="ListParagraph"/>
        <w:rPr>
          <w:rFonts w:eastAsia="Times New Roman" w:cstheme="minorHAnsi"/>
          <w:sz w:val="24"/>
          <w:szCs w:val="24"/>
          <w:lang w:eastAsia="el-GR"/>
        </w:rPr>
      </w:pPr>
    </w:p>
    <w:p w14:paraId="23916F82" w14:textId="1DB91ACF" w:rsidR="00770405" w:rsidRDefault="00673DCE" w:rsidP="00E123F5">
      <w:pPr>
        <w:pStyle w:val="ListParagraph"/>
        <w:numPr>
          <w:ilvl w:val="0"/>
          <w:numId w:val="4"/>
        </w:numPr>
        <w:shd w:val="clear" w:color="auto" w:fill="FFFFFF"/>
        <w:spacing w:before="100" w:beforeAutospacing="1" w:after="0" w:afterAutospacing="1" w:line="240" w:lineRule="auto"/>
        <w:ind w:left="714" w:hanging="357"/>
        <w:jc w:val="both"/>
        <w:rPr>
          <w:rFonts w:eastAsia="Times New Roman" w:cstheme="minorHAnsi"/>
          <w:sz w:val="24"/>
          <w:szCs w:val="24"/>
          <w:lang w:eastAsia="el-GR"/>
        </w:rPr>
      </w:pPr>
      <w:r w:rsidRPr="00DE0942">
        <w:rPr>
          <w:rFonts w:eastAsia="Times New Roman" w:cstheme="minorHAnsi"/>
          <w:sz w:val="24"/>
          <w:szCs w:val="24"/>
          <w:lang w:eastAsia="el-GR"/>
        </w:rPr>
        <w:t>Η προτεραιοποίηση σ</w:t>
      </w:r>
      <w:r w:rsidR="00241B3F" w:rsidRPr="00DE0942">
        <w:rPr>
          <w:rFonts w:eastAsia="Times New Roman" w:cstheme="minorHAnsi"/>
          <w:sz w:val="24"/>
          <w:szCs w:val="24"/>
          <w:lang w:eastAsia="el-GR"/>
        </w:rPr>
        <w:t xml:space="preserve">τηρίζεται σε </w:t>
      </w:r>
      <w:r w:rsidR="002D39F2" w:rsidRPr="00DE0942">
        <w:rPr>
          <w:rFonts w:eastAsia="Times New Roman" w:cstheme="minorHAnsi"/>
          <w:sz w:val="24"/>
          <w:szCs w:val="24"/>
          <w:lang w:eastAsia="el-GR"/>
        </w:rPr>
        <w:t>ηθικές αρχές</w:t>
      </w:r>
      <w:r w:rsidRPr="00DE0942">
        <w:rPr>
          <w:rFonts w:eastAsia="Times New Roman" w:cstheme="minorHAnsi"/>
          <w:sz w:val="24"/>
          <w:szCs w:val="24"/>
          <w:lang w:eastAsia="el-GR"/>
        </w:rPr>
        <w:t xml:space="preserve"> και </w:t>
      </w:r>
      <w:r w:rsidR="00770405">
        <w:rPr>
          <w:rFonts w:eastAsia="Times New Roman" w:cstheme="minorHAnsi"/>
          <w:sz w:val="24"/>
          <w:szCs w:val="24"/>
          <w:lang w:eastAsia="el-GR"/>
        </w:rPr>
        <w:t xml:space="preserve">αρχές που διέπουν τις διαδικασίες. Τα </w:t>
      </w:r>
      <w:r w:rsidR="00241B3F" w:rsidRPr="00DE0942">
        <w:rPr>
          <w:rFonts w:eastAsia="Times New Roman" w:cstheme="minorHAnsi"/>
          <w:sz w:val="24"/>
          <w:szCs w:val="24"/>
          <w:lang w:eastAsia="el-GR"/>
        </w:rPr>
        <w:t xml:space="preserve">κριτήρια </w:t>
      </w:r>
      <w:r w:rsidR="00770405">
        <w:rPr>
          <w:rFonts w:eastAsia="Times New Roman" w:cstheme="minorHAnsi"/>
          <w:sz w:val="24"/>
          <w:szCs w:val="24"/>
          <w:lang w:eastAsia="el-GR"/>
        </w:rPr>
        <w:t xml:space="preserve">καθορισμού ομάδων προτεραιότητας για τον εμβολιασμό </w:t>
      </w:r>
      <w:r w:rsidR="007D3D4A">
        <w:rPr>
          <w:rFonts w:eastAsia="Times New Roman" w:cstheme="minorHAnsi"/>
          <w:sz w:val="24"/>
          <w:szCs w:val="24"/>
          <w:lang w:eastAsia="el-GR"/>
        </w:rPr>
        <w:t xml:space="preserve">που </w:t>
      </w:r>
      <w:r w:rsidR="00770405">
        <w:rPr>
          <w:rFonts w:eastAsia="Times New Roman" w:cstheme="minorHAnsi"/>
          <w:sz w:val="24"/>
          <w:szCs w:val="24"/>
          <w:lang w:eastAsia="el-GR"/>
        </w:rPr>
        <w:t xml:space="preserve">ισχύουν </w:t>
      </w:r>
      <w:r w:rsidR="00241B3F" w:rsidRPr="00DE0942">
        <w:rPr>
          <w:rFonts w:eastAsia="Times New Roman" w:cstheme="minorHAnsi"/>
          <w:sz w:val="24"/>
          <w:szCs w:val="24"/>
          <w:lang w:eastAsia="el-GR"/>
        </w:rPr>
        <w:t>παγκοσμίως</w:t>
      </w:r>
      <w:r w:rsidR="007D3D4A">
        <w:rPr>
          <w:rFonts w:eastAsia="Times New Roman" w:cstheme="minorHAnsi"/>
          <w:sz w:val="24"/>
          <w:szCs w:val="24"/>
          <w:lang w:eastAsia="el-GR"/>
        </w:rPr>
        <w:t xml:space="preserve"> και τηρήθηκαν και στην Ελλάδα είναι: η προφύλαξη από αυξημένο κίνδυνο </w:t>
      </w:r>
      <w:r w:rsidR="00E15625">
        <w:rPr>
          <w:rFonts w:eastAsia="Times New Roman" w:cstheme="minorHAnsi"/>
          <w:sz w:val="24"/>
          <w:szCs w:val="24"/>
          <w:lang w:eastAsia="el-GR"/>
        </w:rPr>
        <w:t xml:space="preserve">για σοβαρή </w:t>
      </w:r>
      <w:r w:rsidR="007D3D4A">
        <w:rPr>
          <w:rFonts w:eastAsia="Times New Roman" w:cstheme="minorHAnsi"/>
          <w:sz w:val="24"/>
          <w:szCs w:val="24"/>
          <w:lang w:eastAsia="el-GR"/>
        </w:rPr>
        <w:t xml:space="preserve">νόσηση, η προφύλαξη από αυξημένο κίνδυνο </w:t>
      </w:r>
      <w:r w:rsidR="00E15625">
        <w:rPr>
          <w:rFonts w:eastAsia="Times New Roman" w:cstheme="minorHAnsi"/>
          <w:sz w:val="24"/>
          <w:szCs w:val="24"/>
          <w:lang w:eastAsia="el-GR"/>
        </w:rPr>
        <w:t xml:space="preserve">λόγω συνεχούς ή αυξημένης έκθεσης στον ιό, η διασφάλιση παροχής φροντίδας σε ευάλωτα άτομα και ασθενείς και η διασφάλιση της συνέχισης των κρίσιμων λειτουργιών του κράτους.  </w:t>
      </w:r>
      <w:r w:rsidRPr="00DE0942">
        <w:rPr>
          <w:rFonts w:eastAsia="Times New Roman" w:cstheme="minorHAnsi"/>
          <w:sz w:val="24"/>
          <w:szCs w:val="24"/>
          <w:lang w:eastAsia="el-GR"/>
        </w:rPr>
        <w:t xml:space="preserve"> </w:t>
      </w:r>
    </w:p>
    <w:p w14:paraId="1D6FA55F" w14:textId="77777777" w:rsidR="00770405" w:rsidRPr="00770405" w:rsidRDefault="00770405" w:rsidP="00770405">
      <w:pPr>
        <w:pStyle w:val="ListParagraph"/>
        <w:rPr>
          <w:rFonts w:eastAsia="Times New Roman" w:cstheme="minorHAnsi"/>
          <w:sz w:val="24"/>
          <w:szCs w:val="24"/>
          <w:lang w:eastAsia="el-GR"/>
        </w:rPr>
      </w:pPr>
    </w:p>
    <w:p w14:paraId="5CA9C0B7" w14:textId="5A4EA691" w:rsidR="0094032E" w:rsidRPr="00DE0942" w:rsidRDefault="00673DCE" w:rsidP="00E123F5">
      <w:pPr>
        <w:pStyle w:val="ListParagraph"/>
        <w:numPr>
          <w:ilvl w:val="0"/>
          <w:numId w:val="4"/>
        </w:numPr>
        <w:shd w:val="clear" w:color="auto" w:fill="FFFFFF"/>
        <w:spacing w:before="100" w:beforeAutospacing="1" w:after="0" w:afterAutospacing="1" w:line="240" w:lineRule="auto"/>
        <w:ind w:left="714" w:hanging="357"/>
        <w:jc w:val="both"/>
        <w:rPr>
          <w:rFonts w:eastAsia="Times New Roman" w:cstheme="minorHAnsi"/>
          <w:sz w:val="24"/>
          <w:szCs w:val="24"/>
          <w:lang w:eastAsia="el-GR"/>
        </w:rPr>
      </w:pPr>
      <w:r w:rsidRPr="00DE0942">
        <w:rPr>
          <w:rFonts w:eastAsia="Times New Roman" w:cstheme="minorHAnsi"/>
          <w:sz w:val="24"/>
          <w:szCs w:val="24"/>
          <w:lang w:eastAsia="el-GR"/>
        </w:rPr>
        <w:t>Ο τ</w:t>
      </w:r>
      <w:r w:rsidR="00FC48AA" w:rsidRPr="00DE0942">
        <w:rPr>
          <w:rFonts w:eastAsia="Times New Roman" w:cstheme="minorHAnsi"/>
          <w:sz w:val="24"/>
          <w:szCs w:val="24"/>
          <w:lang w:eastAsia="el-GR"/>
        </w:rPr>
        <w:t xml:space="preserve">ελικός στόχος είναι </w:t>
      </w:r>
      <w:r w:rsidRPr="00DE0942">
        <w:rPr>
          <w:rFonts w:eastAsia="Times New Roman" w:cstheme="minorHAnsi"/>
          <w:sz w:val="24"/>
          <w:szCs w:val="24"/>
          <w:lang w:eastAsia="el-GR"/>
        </w:rPr>
        <w:t xml:space="preserve">να εμβολιαστούν </w:t>
      </w:r>
      <w:r w:rsidR="00FC48AA" w:rsidRPr="00DE0942">
        <w:rPr>
          <w:rFonts w:eastAsia="Times New Roman" w:cstheme="minorHAnsi"/>
          <w:sz w:val="24"/>
          <w:szCs w:val="24"/>
          <w:lang w:eastAsia="el-GR"/>
        </w:rPr>
        <w:t xml:space="preserve">όλοι, χωρίς ταλαιπωρία και στον σωστό χρόνο </w:t>
      </w:r>
      <w:r w:rsidR="0094032E" w:rsidRPr="00DE0942">
        <w:rPr>
          <w:rFonts w:eastAsia="Times New Roman" w:cstheme="minorHAnsi"/>
          <w:sz w:val="24"/>
          <w:szCs w:val="24"/>
          <w:lang w:eastAsia="el-GR"/>
        </w:rPr>
        <w:t xml:space="preserve">ώστε να </w:t>
      </w:r>
      <w:r w:rsidR="00FC48AA" w:rsidRPr="00DE0942">
        <w:rPr>
          <w:rFonts w:eastAsia="Times New Roman" w:cstheme="minorHAnsi"/>
          <w:sz w:val="24"/>
          <w:szCs w:val="24"/>
          <w:lang w:eastAsia="el-GR"/>
        </w:rPr>
        <w:t xml:space="preserve">επιτευχθεί η μέγιστη εμβολιαστική κάλυψη. </w:t>
      </w:r>
      <w:r w:rsidR="00770405">
        <w:rPr>
          <w:rFonts w:eastAsia="Times New Roman" w:cstheme="minorHAnsi"/>
          <w:sz w:val="24"/>
          <w:szCs w:val="24"/>
          <w:lang w:eastAsia="el-GR"/>
        </w:rPr>
        <w:t>Η προτεραιοποίηση λειτουργεί ως μία πυξίδα για τον εμβολιασμό του πληθυσμού</w:t>
      </w:r>
      <w:r w:rsidR="00E15625">
        <w:rPr>
          <w:rFonts w:eastAsia="Times New Roman" w:cstheme="minorHAnsi"/>
          <w:sz w:val="24"/>
          <w:szCs w:val="24"/>
          <w:lang w:eastAsia="el-GR"/>
        </w:rPr>
        <w:t xml:space="preserve">, δεν αποτελεί </w:t>
      </w:r>
      <w:r w:rsidR="0094032E" w:rsidRPr="00DE0942">
        <w:rPr>
          <w:rFonts w:eastAsia="Times New Roman" w:cstheme="minorHAnsi"/>
          <w:sz w:val="24"/>
          <w:szCs w:val="24"/>
          <w:lang w:eastAsia="el-GR"/>
        </w:rPr>
        <w:t>μία ανελαστική διαδικασία αλλά επιδέχεται τροποποιήσε</w:t>
      </w:r>
      <w:r w:rsidR="00B63A42" w:rsidRPr="00DE0942">
        <w:rPr>
          <w:rFonts w:eastAsia="Times New Roman" w:cstheme="minorHAnsi"/>
          <w:sz w:val="24"/>
          <w:szCs w:val="24"/>
          <w:lang w:eastAsia="el-GR"/>
        </w:rPr>
        <w:t>ις</w:t>
      </w:r>
      <w:r w:rsidR="0094032E" w:rsidRPr="00DE0942">
        <w:rPr>
          <w:rFonts w:eastAsia="Times New Roman" w:cstheme="minorHAnsi"/>
          <w:sz w:val="24"/>
          <w:szCs w:val="24"/>
          <w:lang w:eastAsia="el-GR"/>
        </w:rPr>
        <w:t xml:space="preserve"> και βελτιώσε</w:t>
      </w:r>
      <w:r w:rsidR="00B63A42" w:rsidRPr="00DE0942">
        <w:rPr>
          <w:rFonts w:eastAsia="Times New Roman" w:cstheme="minorHAnsi"/>
          <w:sz w:val="24"/>
          <w:szCs w:val="24"/>
          <w:lang w:eastAsia="el-GR"/>
        </w:rPr>
        <w:t>ις</w:t>
      </w:r>
      <w:r w:rsidR="0094032E" w:rsidRPr="00DE0942">
        <w:rPr>
          <w:rFonts w:eastAsia="Times New Roman" w:cstheme="minorHAnsi"/>
          <w:sz w:val="24"/>
          <w:szCs w:val="24"/>
          <w:lang w:eastAsia="el-GR"/>
        </w:rPr>
        <w:t>.</w:t>
      </w:r>
    </w:p>
    <w:p w14:paraId="775312D4" w14:textId="77777777" w:rsidR="0094032E" w:rsidRPr="00DE0942" w:rsidRDefault="0094032E" w:rsidP="00E123F5">
      <w:pPr>
        <w:pStyle w:val="ListParagraph"/>
        <w:jc w:val="both"/>
        <w:rPr>
          <w:rFonts w:eastAsia="Times New Roman" w:cstheme="minorHAnsi"/>
          <w:sz w:val="24"/>
          <w:szCs w:val="24"/>
          <w:lang w:eastAsia="el-GR"/>
        </w:rPr>
      </w:pPr>
    </w:p>
    <w:p w14:paraId="0235F0A3" w14:textId="729828D4" w:rsidR="0094032E" w:rsidRPr="00DE0942" w:rsidRDefault="0094032E" w:rsidP="00E123F5">
      <w:pPr>
        <w:pStyle w:val="ListParagraph"/>
        <w:numPr>
          <w:ilvl w:val="0"/>
          <w:numId w:val="8"/>
        </w:numPr>
        <w:shd w:val="clear" w:color="auto" w:fill="FFFFFF"/>
        <w:spacing w:before="100" w:beforeAutospacing="1" w:after="0" w:afterAutospacing="1" w:line="240" w:lineRule="auto"/>
        <w:jc w:val="both"/>
        <w:rPr>
          <w:rFonts w:cstheme="minorHAnsi"/>
          <w:sz w:val="24"/>
          <w:szCs w:val="24"/>
        </w:rPr>
      </w:pPr>
      <w:r w:rsidRPr="00DE0942">
        <w:rPr>
          <w:rFonts w:eastAsia="Times New Roman" w:cstheme="minorHAnsi"/>
          <w:sz w:val="24"/>
          <w:szCs w:val="24"/>
          <w:lang w:eastAsia="el-GR"/>
        </w:rPr>
        <w:t xml:space="preserve">Ο καλύτερος αλλά δυσκολότερος δρόμος για τον εμβολιασμό του πληθυσμού είναι να πεισθεί για την ορθότητα του και όχι να επιβληθεί η διενέργειά του. </w:t>
      </w:r>
      <w:r w:rsidR="00E15625">
        <w:rPr>
          <w:rFonts w:eastAsia="Times New Roman" w:cstheme="minorHAnsi"/>
          <w:sz w:val="24"/>
          <w:szCs w:val="24"/>
          <w:lang w:eastAsia="el-GR"/>
        </w:rPr>
        <w:t>Α</w:t>
      </w:r>
      <w:r w:rsidRPr="00DE0942">
        <w:rPr>
          <w:rFonts w:eastAsia="Times New Roman" w:cstheme="minorHAnsi"/>
          <w:sz w:val="24"/>
          <w:szCs w:val="24"/>
          <w:lang w:eastAsia="el-GR"/>
        </w:rPr>
        <w:t>υτό μπορεί να γίνει μόνο με την ορθή και έγκυρη πληροφόρηση από τους αρμόδιους επαγγελματίες υγείας και τις αρμόδιες υπηρεσίες. Ο κατάλληλος τρόπος προσέγγισης του πληθυσμού και επικοινωνίας της πληροφορίας (</w:t>
      </w:r>
      <w:r w:rsidRPr="00DE0942">
        <w:rPr>
          <w:rFonts w:eastAsia="Times New Roman" w:cstheme="minorHAnsi"/>
          <w:sz w:val="24"/>
          <w:szCs w:val="24"/>
          <w:lang w:val="en-US" w:eastAsia="el-GR"/>
        </w:rPr>
        <w:t>risk</w:t>
      </w:r>
      <w:r w:rsidRPr="00DE0942">
        <w:rPr>
          <w:rFonts w:eastAsia="Times New Roman" w:cstheme="minorHAnsi"/>
          <w:sz w:val="24"/>
          <w:szCs w:val="24"/>
          <w:lang w:eastAsia="el-GR"/>
        </w:rPr>
        <w:t xml:space="preserve"> </w:t>
      </w:r>
      <w:r w:rsidRPr="00DE0942">
        <w:rPr>
          <w:rFonts w:eastAsia="Times New Roman" w:cstheme="minorHAnsi"/>
          <w:sz w:val="24"/>
          <w:szCs w:val="24"/>
          <w:lang w:val="en-US" w:eastAsia="el-GR"/>
        </w:rPr>
        <w:t>communication</w:t>
      </w:r>
      <w:r w:rsidRPr="00DE0942">
        <w:rPr>
          <w:rFonts w:eastAsia="Times New Roman" w:cstheme="minorHAnsi"/>
          <w:sz w:val="24"/>
          <w:szCs w:val="24"/>
          <w:lang w:eastAsia="el-GR"/>
        </w:rPr>
        <w:t xml:space="preserve">) είναι πολύ σημαντικός. </w:t>
      </w:r>
    </w:p>
    <w:p w14:paraId="0DD2A79C" w14:textId="6A5D5230" w:rsidR="0094032E" w:rsidRPr="00DE0942" w:rsidRDefault="0094032E" w:rsidP="00E123F5">
      <w:pPr>
        <w:pStyle w:val="ListParagraph"/>
        <w:shd w:val="clear" w:color="auto" w:fill="FFFFFF"/>
        <w:spacing w:before="100" w:beforeAutospacing="1" w:after="0" w:afterAutospacing="1" w:line="240" w:lineRule="auto"/>
        <w:ind w:left="714"/>
        <w:jc w:val="both"/>
        <w:rPr>
          <w:rFonts w:eastAsia="Times New Roman" w:cstheme="minorHAnsi"/>
          <w:sz w:val="24"/>
          <w:szCs w:val="24"/>
          <w:lang w:eastAsia="el-GR"/>
        </w:rPr>
      </w:pPr>
    </w:p>
    <w:p w14:paraId="3ACF2D7D" w14:textId="2891DE8C" w:rsidR="00E46E09" w:rsidRDefault="008778B0" w:rsidP="00E123F5">
      <w:pPr>
        <w:pStyle w:val="ListParagraph"/>
        <w:numPr>
          <w:ilvl w:val="0"/>
          <w:numId w:val="8"/>
        </w:numPr>
        <w:spacing w:line="240" w:lineRule="auto"/>
        <w:jc w:val="both"/>
        <w:rPr>
          <w:rFonts w:cstheme="minorHAnsi"/>
          <w:sz w:val="24"/>
          <w:szCs w:val="24"/>
        </w:rPr>
      </w:pPr>
      <w:r w:rsidRPr="00DE0942">
        <w:rPr>
          <w:rFonts w:cstheme="minorHAnsi"/>
          <w:sz w:val="24"/>
          <w:szCs w:val="24"/>
        </w:rPr>
        <w:t>Ο</w:t>
      </w:r>
      <w:r w:rsidR="0026731C" w:rsidRPr="00DE0942">
        <w:rPr>
          <w:rFonts w:cstheme="minorHAnsi"/>
          <w:sz w:val="24"/>
          <w:szCs w:val="24"/>
        </w:rPr>
        <w:t xml:space="preserve"> ρόλος των γιατρών και όλων των </w:t>
      </w:r>
      <w:r w:rsidR="00FC48AA" w:rsidRPr="00DE0942">
        <w:rPr>
          <w:rFonts w:cstheme="minorHAnsi"/>
          <w:sz w:val="24"/>
          <w:szCs w:val="24"/>
        </w:rPr>
        <w:t>ε</w:t>
      </w:r>
      <w:r w:rsidR="0026731C" w:rsidRPr="00DE0942">
        <w:rPr>
          <w:rFonts w:cstheme="minorHAnsi"/>
          <w:sz w:val="24"/>
          <w:szCs w:val="24"/>
        </w:rPr>
        <w:t xml:space="preserve">παγγελματιών υγείας είναι πολύ σημαντικός για την αποδοχή και την εμπιστοσύνη του πληθυσμού στο εμβόλιο και την απόφαση του να εμβολιαστεί.  Μέσα σε ένα περιβάλλον δυσπιστίας και έντονης παραπληροφόρησης είναι απολύτως απαραίτητο όλοι οι λειτουργοί της δημόσιας υγείας να </w:t>
      </w:r>
      <w:r w:rsidR="0094032E" w:rsidRPr="00DE0942">
        <w:rPr>
          <w:rFonts w:cstheme="minorHAnsi"/>
          <w:sz w:val="24"/>
          <w:szCs w:val="24"/>
        </w:rPr>
        <w:t xml:space="preserve">είναι </w:t>
      </w:r>
      <w:r w:rsidR="0026731C" w:rsidRPr="00DE0942">
        <w:rPr>
          <w:rFonts w:cstheme="minorHAnsi"/>
          <w:sz w:val="24"/>
          <w:szCs w:val="24"/>
        </w:rPr>
        <w:t>σωστά ενημερωμένοι ώστε να μπορέσου</w:t>
      </w:r>
      <w:r w:rsidR="00BA5B90" w:rsidRPr="00DE0942">
        <w:rPr>
          <w:rFonts w:cstheme="minorHAnsi"/>
          <w:sz w:val="24"/>
          <w:szCs w:val="24"/>
        </w:rPr>
        <w:t>ν υ</w:t>
      </w:r>
      <w:r w:rsidR="0026731C" w:rsidRPr="00DE0942">
        <w:rPr>
          <w:rFonts w:cstheme="minorHAnsi"/>
          <w:sz w:val="24"/>
          <w:szCs w:val="24"/>
        </w:rPr>
        <w:t>πεύθυνα να βοηθήσου</w:t>
      </w:r>
      <w:r w:rsidR="00BA5B90" w:rsidRPr="00DE0942">
        <w:rPr>
          <w:rFonts w:cstheme="minorHAnsi"/>
          <w:sz w:val="24"/>
          <w:szCs w:val="24"/>
        </w:rPr>
        <w:t xml:space="preserve">ν </w:t>
      </w:r>
      <w:r w:rsidR="0026731C" w:rsidRPr="00DE0942">
        <w:rPr>
          <w:rFonts w:cstheme="minorHAnsi"/>
          <w:sz w:val="24"/>
          <w:szCs w:val="24"/>
        </w:rPr>
        <w:t>και να υποστηρίξου</w:t>
      </w:r>
      <w:r w:rsidR="00BA5B90" w:rsidRPr="00DE0942">
        <w:rPr>
          <w:rFonts w:cstheme="minorHAnsi"/>
          <w:sz w:val="24"/>
          <w:szCs w:val="24"/>
        </w:rPr>
        <w:t xml:space="preserve">ν </w:t>
      </w:r>
      <w:r w:rsidR="001B1F38">
        <w:rPr>
          <w:rFonts w:cstheme="minorHAnsi"/>
          <w:sz w:val="24"/>
          <w:szCs w:val="24"/>
        </w:rPr>
        <w:t>τ</w:t>
      </w:r>
      <w:r w:rsidR="0026731C" w:rsidRPr="00DE0942">
        <w:rPr>
          <w:rFonts w:cstheme="minorHAnsi"/>
          <w:sz w:val="24"/>
          <w:szCs w:val="24"/>
        </w:rPr>
        <w:t>ον πληθυσμό στην απόφασ</w:t>
      </w:r>
      <w:r w:rsidR="001B1F38">
        <w:rPr>
          <w:rFonts w:cstheme="minorHAnsi"/>
          <w:sz w:val="24"/>
          <w:szCs w:val="24"/>
        </w:rPr>
        <w:t>ή</w:t>
      </w:r>
      <w:r w:rsidR="0026731C" w:rsidRPr="00DE0942">
        <w:rPr>
          <w:rFonts w:cstheme="minorHAnsi"/>
          <w:sz w:val="24"/>
          <w:szCs w:val="24"/>
        </w:rPr>
        <w:t xml:space="preserve"> του αυτή.   </w:t>
      </w:r>
    </w:p>
    <w:p w14:paraId="3910D9DF" w14:textId="77777777" w:rsidR="00E46E09" w:rsidRPr="00E46E09" w:rsidRDefault="00E46E09" w:rsidP="00E123F5">
      <w:pPr>
        <w:pStyle w:val="ListParagraph"/>
        <w:jc w:val="both"/>
        <w:rPr>
          <w:rFonts w:ascii="CIDFont+F1" w:hAnsi="CIDFont+F1" w:cs="CIDFont+F1"/>
          <w:color w:val="000000"/>
        </w:rPr>
      </w:pPr>
    </w:p>
    <w:sectPr w:rsidR="00E46E09" w:rsidRPr="00E46E09">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A9F6D" w14:textId="77777777" w:rsidR="003C400E" w:rsidRDefault="003C400E" w:rsidP="00B8771E">
      <w:pPr>
        <w:spacing w:after="0" w:line="240" w:lineRule="auto"/>
      </w:pPr>
      <w:r>
        <w:separator/>
      </w:r>
    </w:p>
  </w:endnote>
  <w:endnote w:type="continuationSeparator" w:id="0">
    <w:p w14:paraId="7FFC4733" w14:textId="77777777" w:rsidR="003C400E" w:rsidRDefault="003C400E" w:rsidP="00B87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IDFont+F1">
    <w:altName w:val="Calibri"/>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24936"/>
      <w:docPartObj>
        <w:docPartGallery w:val="Page Numbers (Bottom of Page)"/>
        <w:docPartUnique/>
      </w:docPartObj>
    </w:sdtPr>
    <w:sdtEndPr>
      <w:rPr>
        <w:noProof/>
      </w:rPr>
    </w:sdtEndPr>
    <w:sdtContent>
      <w:p w14:paraId="219EB46E" w14:textId="5F8B1392" w:rsidR="00B8771E" w:rsidRDefault="00B8771E">
        <w:pPr>
          <w:pStyle w:val="Footer"/>
          <w:jc w:val="center"/>
        </w:pPr>
        <w:r>
          <w:fldChar w:fldCharType="begin"/>
        </w:r>
        <w:r>
          <w:instrText xml:space="preserve"> PAGE   \* MERGEFORMAT </w:instrText>
        </w:r>
        <w:r>
          <w:fldChar w:fldCharType="separate"/>
        </w:r>
        <w:r w:rsidR="003C400E">
          <w:rPr>
            <w:noProof/>
          </w:rPr>
          <w:t>1</w:t>
        </w:r>
        <w:r>
          <w:rPr>
            <w:noProof/>
          </w:rPr>
          <w:fldChar w:fldCharType="end"/>
        </w:r>
      </w:p>
    </w:sdtContent>
  </w:sdt>
  <w:p w14:paraId="30419869" w14:textId="77777777" w:rsidR="00B8771E" w:rsidRDefault="00B877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0DBF3" w14:textId="77777777" w:rsidR="003C400E" w:rsidRDefault="003C400E" w:rsidP="00B8771E">
      <w:pPr>
        <w:spacing w:after="0" w:line="240" w:lineRule="auto"/>
      </w:pPr>
      <w:r>
        <w:separator/>
      </w:r>
    </w:p>
  </w:footnote>
  <w:footnote w:type="continuationSeparator" w:id="0">
    <w:p w14:paraId="12833F13" w14:textId="77777777" w:rsidR="003C400E" w:rsidRDefault="003C400E" w:rsidP="00B877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A05AF"/>
    <w:multiLevelType w:val="hybridMultilevel"/>
    <w:tmpl w:val="7F0A27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F1A1758"/>
    <w:multiLevelType w:val="hybridMultilevel"/>
    <w:tmpl w:val="F28EE8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5A92D77"/>
    <w:multiLevelType w:val="hybridMultilevel"/>
    <w:tmpl w:val="E640B3E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15:restartNumberingAfterBreak="0">
    <w:nsid w:val="46F56FA5"/>
    <w:multiLevelType w:val="hybridMultilevel"/>
    <w:tmpl w:val="BB6CBF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7B61FE6"/>
    <w:multiLevelType w:val="hybridMultilevel"/>
    <w:tmpl w:val="6F020B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601C5535"/>
    <w:multiLevelType w:val="hybridMultilevel"/>
    <w:tmpl w:val="4BEC183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15:restartNumberingAfterBreak="0">
    <w:nsid w:val="6DDA115F"/>
    <w:multiLevelType w:val="hybridMultilevel"/>
    <w:tmpl w:val="2612C9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45C2C94"/>
    <w:multiLevelType w:val="multilevel"/>
    <w:tmpl w:val="EDA80E8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6"/>
  </w:num>
  <w:num w:numId="2">
    <w:abstractNumId w:val="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C76"/>
    <w:rsid w:val="000454E4"/>
    <w:rsid w:val="00057D5C"/>
    <w:rsid w:val="000735C9"/>
    <w:rsid w:val="000927C9"/>
    <w:rsid w:val="000D3F5A"/>
    <w:rsid w:val="000D6F89"/>
    <w:rsid w:val="000E0EA9"/>
    <w:rsid w:val="000E4BF3"/>
    <w:rsid w:val="00117CD0"/>
    <w:rsid w:val="0012258B"/>
    <w:rsid w:val="00125066"/>
    <w:rsid w:val="00135C33"/>
    <w:rsid w:val="001616E7"/>
    <w:rsid w:val="001626D1"/>
    <w:rsid w:val="00165386"/>
    <w:rsid w:val="001728AE"/>
    <w:rsid w:val="001815BF"/>
    <w:rsid w:val="001B1F38"/>
    <w:rsid w:val="001B7018"/>
    <w:rsid w:val="001C0303"/>
    <w:rsid w:val="001C2BDD"/>
    <w:rsid w:val="001E736B"/>
    <w:rsid w:val="002105A3"/>
    <w:rsid w:val="002124F2"/>
    <w:rsid w:val="00224E04"/>
    <w:rsid w:val="002356D6"/>
    <w:rsid w:val="00237373"/>
    <w:rsid w:val="00241B3F"/>
    <w:rsid w:val="00252839"/>
    <w:rsid w:val="0026731C"/>
    <w:rsid w:val="00293262"/>
    <w:rsid w:val="002D39F2"/>
    <w:rsid w:val="00307009"/>
    <w:rsid w:val="0031670B"/>
    <w:rsid w:val="00332425"/>
    <w:rsid w:val="00347BE1"/>
    <w:rsid w:val="00370C08"/>
    <w:rsid w:val="003A4616"/>
    <w:rsid w:val="003B3DFF"/>
    <w:rsid w:val="003C400E"/>
    <w:rsid w:val="003E1A53"/>
    <w:rsid w:val="003E1E4C"/>
    <w:rsid w:val="003F730F"/>
    <w:rsid w:val="004252C1"/>
    <w:rsid w:val="00430469"/>
    <w:rsid w:val="0043535D"/>
    <w:rsid w:val="004503D8"/>
    <w:rsid w:val="004536BB"/>
    <w:rsid w:val="00453C56"/>
    <w:rsid w:val="004A054F"/>
    <w:rsid w:val="004A08B2"/>
    <w:rsid w:val="004A1A23"/>
    <w:rsid w:val="004B6186"/>
    <w:rsid w:val="004C185C"/>
    <w:rsid w:val="004D1C76"/>
    <w:rsid w:val="004D263D"/>
    <w:rsid w:val="004D283F"/>
    <w:rsid w:val="004F17E0"/>
    <w:rsid w:val="004F72E0"/>
    <w:rsid w:val="005238DF"/>
    <w:rsid w:val="00541832"/>
    <w:rsid w:val="00552906"/>
    <w:rsid w:val="005900DE"/>
    <w:rsid w:val="00596435"/>
    <w:rsid w:val="0059794F"/>
    <w:rsid w:val="005B21CA"/>
    <w:rsid w:val="005E7813"/>
    <w:rsid w:val="006175B8"/>
    <w:rsid w:val="00656072"/>
    <w:rsid w:val="00673DCE"/>
    <w:rsid w:val="006B13D9"/>
    <w:rsid w:val="006B2059"/>
    <w:rsid w:val="006B4EF4"/>
    <w:rsid w:val="006D1F12"/>
    <w:rsid w:val="006F4053"/>
    <w:rsid w:val="007162B7"/>
    <w:rsid w:val="00730E5B"/>
    <w:rsid w:val="00736E96"/>
    <w:rsid w:val="00740C1D"/>
    <w:rsid w:val="00755FB6"/>
    <w:rsid w:val="00770405"/>
    <w:rsid w:val="007829B8"/>
    <w:rsid w:val="00784B40"/>
    <w:rsid w:val="0079009D"/>
    <w:rsid w:val="007C227C"/>
    <w:rsid w:val="007D3D4A"/>
    <w:rsid w:val="007E73E9"/>
    <w:rsid w:val="00837D72"/>
    <w:rsid w:val="00846DAE"/>
    <w:rsid w:val="008473A7"/>
    <w:rsid w:val="00865025"/>
    <w:rsid w:val="008653A9"/>
    <w:rsid w:val="00872119"/>
    <w:rsid w:val="008774E5"/>
    <w:rsid w:val="008778B0"/>
    <w:rsid w:val="00887D24"/>
    <w:rsid w:val="008B0468"/>
    <w:rsid w:val="008B2DA8"/>
    <w:rsid w:val="008C29AE"/>
    <w:rsid w:val="008F25A0"/>
    <w:rsid w:val="00905F9C"/>
    <w:rsid w:val="00913195"/>
    <w:rsid w:val="00913BF9"/>
    <w:rsid w:val="00927CB1"/>
    <w:rsid w:val="009322B6"/>
    <w:rsid w:val="0093343E"/>
    <w:rsid w:val="009364FC"/>
    <w:rsid w:val="0094032E"/>
    <w:rsid w:val="009417FF"/>
    <w:rsid w:val="00966535"/>
    <w:rsid w:val="0097476A"/>
    <w:rsid w:val="00991E80"/>
    <w:rsid w:val="009D24A4"/>
    <w:rsid w:val="009E24BD"/>
    <w:rsid w:val="009F14D8"/>
    <w:rsid w:val="00A0491D"/>
    <w:rsid w:val="00A12AE5"/>
    <w:rsid w:val="00A16D62"/>
    <w:rsid w:val="00A222BC"/>
    <w:rsid w:val="00A50901"/>
    <w:rsid w:val="00A76250"/>
    <w:rsid w:val="00A818B7"/>
    <w:rsid w:val="00A843A7"/>
    <w:rsid w:val="00A874C8"/>
    <w:rsid w:val="00A95B79"/>
    <w:rsid w:val="00AF4BB6"/>
    <w:rsid w:val="00AF4FFE"/>
    <w:rsid w:val="00AF5459"/>
    <w:rsid w:val="00B16E25"/>
    <w:rsid w:val="00B172AC"/>
    <w:rsid w:val="00B371C6"/>
    <w:rsid w:val="00B6081F"/>
    <w:rsid w:val="00B63A42"/>
    <w:rsid w:val="00B7441E"/>
    <w:rsid w:val="00B7585E"/>
    <w:rsid w:val="00B75E61"/>
    <w:rsid w:val="00B8771E"/>
    <w:rsid w:val="00B94CF8"/>
    <w:rsid w:val="00BA28AC"/>
    <w:rsid w:val="00BA5B90"/>
    <w:rsid w:val="00BC2AF8"/>
    <w:rsid w:val="00BC4FCC"/>
    <w:rsid w:val="00BD0B73"/>
    <w:rsid w:val="00BD0F7C"/>
    <w:rsid w:val="00BE76F5"/>
    <w:rsid w:val="00BF4D34"/>
    <w:rsid w:val="00C117CB"/>
    <w:rsid w:val="00C66811"/>
    <w:rsid w:val="00CA5F54"/>
    <w:rsid w:val="00CC1319"/>
    <w:rsid w:val="00CD6EC8"/>
    <w:rsid w:val="00CF7D50"/>
    <w:rsid w:val="00D27ABB"/>
    <w:rsid w:val="00D35A44"/>
    <w:rsid w:val="00D4284F"/>
    <w:rsid w:val="00D42C0F"/>
    <w:rsid w:val="00D577EF"/>
    <w:rsid w:val="00DA0FC6"/>
    <w:rsid w:val="00DA6175"/>
    <w:rsid w:val="00DC2ADE"/>
    <w:rsid w:val="00DC6A0F"/>
    <w:rsid w:val="00DD27E9"/>
    <w:rsid w:val="00DE0942"/>
    <w:rsid w:val="00E105FA"/>
    <w:rsid w:val="00E123F5"/>
    <w:rsid w:val="00E15625"/>
    <w:rsid w:val="00E22C32"/>
    <w:rsid w:val="00E32FC7"/>
    <w:rsid w:val="00E46E09"/>
    <w:rsid w:val="00E603D4"/>
    <w:rsid w:val="00E7057B"/>
    <w:rsid w:val="00E819F7"/>
    <w:rsid w:val="00E93E14"/>
    <w:rsid w:val="00EA501B"/>
    <w:rsid w:val="00EA7CC7"/>
    <w:rsid w:val="00EB08DF"/>
    <w:rsid w:val="00EB4F9F"/>
    <w:rsid w:val="00EE1FF3"/>
    <w:rsid w:val="00EE4F0A"/>
    <w:rsid w:val="00F174DE"/>
    <w:rsid w:val="00F2101A"/>
    <w:rsid w:val="00F22CCE"/>
    <w:rsid w:val="00F30081"/>
    <w:rsid w:val="00F468AA"/>
    <w:rsid w:val="00FC2121"/>
    <w:rsid w:val="00FC400C"/>
    <w:rsid w:val="00FC48AA"/>
    <w:rsid w:val="00FD52CA"/>
    <w:rsid w:val="00FF07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E3C72"/>
  <w15:docId w15:val="{21E58EB1-037A-4BF3-9795-15C59C720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25A0"/>
    <w:pPr>
      <w:spacing w:before="100" w:beforeAutospacing="1" w:after="100" w:afterAutospacing="1" w:line="240" w:lineRule="auto"/>
    </w:pPr>
    <w:rPr>
      <w:rFonts w:ascii="Times New Roman" w:hAnsi="Times New Roman" w:cs="Times New Roman"/>
      <w:sz w:val="24"/>
      <w:szCs w:val="24"/>
      <w:lang w:eastAsia="el-GR"/>
    </w:rPr>
  </w:style>
  <w:style w:type="paragraph" w:styleId="ListParagraph">
    <w:name w:val="List Paragraph"/>
    <w:basedOn w:val="Normal"/>
    <w:uiPriority w:val="34"/>
    <w:qFormat/>
    <w:rsid w:val="00EA7CC7"/>
    <w:pPr>
      <w:ind w:left="720"/>
      <w:contextualSpacing/>
    </w:pPr>
  </w:style>
  <w:style w:type="character" w:styleId="Hyperlink">
    <w:name w:val="Hyperlink"/>
    <w:basedOn w:val="DefaultParagraphFont"/>
    <w:uiPriority w:val="99"/>
    <w:unhideWhenUsed/>
    <w:rsid w:val="00B172AC"/>
    <w:rPr>
      <w:color w:val="0000FF"/>
      <w:u w:val="single"/>
    </w:rPr>
  </w:style>
  <w:style w:type="paragraph" w:styleId="HTMLPreformatted">
    <w:name w:val="HTML Preformatted"/>
    <w:basedOn w:val="Normal"/>
    <w:link w:val="HTMLPreformattedChar"/>
    <w:uiPriority w:val="99"/>
    <w:unhideWhenUsed/>
    <w:rsid w:val="00EB4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rsid w:val="00EB4F9F"/>
    <w:rPr>
      <w:rFonts w:ascii="Courier New" w:eastAsia="Times New Roman" w:hAnsi="Courier New" w:cs="Courier New"/>
      <w:sz w:val="20"/>
      <w:szCs w:val="20"/>
      <w:lang w:eastAsia="el-GR"/>
    </w:rPr>
  </w:style>
  <w:style w:type="character" w:customStyle="1" w:styleId="apple-converted-space">
    <w:name w:val="apple-converted-space"/>
    <w:basedOn w:val="DefaultParagraphFont"/>
    <w:rsid w:val="008B2DA8"/>
  </w:style>
  <w:style w:type="table" w:styleId="TableGrid">
    <w:name w:val="Table Grid"/>
    <w:basedOn w:val="TableNormal"/>
    <w:uiPriority w:val="39"/>
    <w:rsid w:val="00F30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07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737"/>
    <w:rPr>
      <w:rFonts w:ascii="Segoe UI" w:hAnsi="Segoe UI" w:cs="Segoe UI"/>
      <w:sz w:val="18"/>
      <w:szCs w:val="18"/>
    </w:rPr>
  </w:style>
  <w:style w:type="paragraph" w:styleId="PlainText">
    <w:name w:val="Plain Text"/>
    <w:basedOn w:val="Normal"/>
    <w:link w:val="PlainTextChar"/>
    <w:uiPriority w:val="99"/>
    <w:unhideWhenUsed/>
    <w:rsid w:val="00BD0F7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D0F7C"/>
    <w:rPr>
      <w:rFonts w:ascii="Calibri" w:hAnsi="Calibri"/>
      <w:szCs w:val="21"/>
    </w:rPr>
  </w:style>
  <w:style w:type="paragraph" w:styleId="Header">
    <w:name w:val="header"/>
    <w:basedOn w:val="Normal"/>
    <w:link w:val="HeaderChar"/>
    <w:uiPriority w:val="99"/>
    <w:unhideWhenUsed/>
    <w:rsid w:val="00B8771E"/>
    <w:pPr>
      <w:tabs>
        <w:tab w:val="center" w:pos="4153"/>
        <w:tab w:val="right" w:pos="8306"/>
      </w:tabs>
      <w:spacing w:after="0" w:line="240" w:lineRule="auto"/>
    </w:pPr>
  </w:style>
  <w:style w:type="character" w:customStyle="1" w:styleId="HeaderChar">
    <w:name w:val="Header Char"/>
    <w:basedOn w:val="DefaultParagraphFont"/>
    <w:link w:val="Header"/>
    <w:uiPriority w:val="99"/>
    <w:rsid w:val="00B8771E"/>
  </w:style>
  <w:style w:type="paragraph" w:styleId="Footer">
    <w:name w:val="footer"/>
    <w:basedOn w:val="Normal"/>
    <w:link w:val="FooterChar"/>
    <w:uiPriority w:val="99"/>
    <w:unhideWhenUsed/>
    <w:rsid w:val="00B8771E"/>
    <w:pPr>
      <w:tabs>
        <w:tab w:val="center" w:pos="4153"/>
        <w:tab w:val="right" w:pos="8306"/>
      </w:tabs>
      <w:spacing w:after="0" w:line="240" w:lineRule="auto"/>
    </w:pPr>
  </w:style>
  <w:style w:type="character" w:customStyle="1" w:styleId="FooterChar">
    <w:name w:val="Footer Char"/>
    <w:basedOn w:val="DefaultParagraphFont"/>
    <w:link w:val="Footer"/>
    <w:uiPriority w:val="99"/>
    <w:rsid w:val="00B87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60278">
      <w:bodyDiv w:val="1"/>
      <w:marLeft w:val="0"/>
      <w:marRight w:val="0"/>
      <w:marTop w:val="0"/>
      <w:marBottom w:val="0"/>
      <w:divBdr>
        <w:top w:val="none" w:sz="0" w:space="0" w:color="auto"/>
        <w:left w:val="none" w:sz="0" w:space="0" w:color="auto"/>
        <w:bottom w:val="none" w:sz="0" w:space="0" w:color="auto"/>
        <w:right w:val="none" w:sz="0" w:space="0" w:color="auto"/>
      </w:divBdr>
    </w:div>
    <w:div w:id="578249350">
      <w:bodyDiv w:val="1"/>
      <w:marLeft w:val="0"/>
      <w:marRight w:val="0"/>
      <w:marTop w:val="0"/>
      <w:marBottom w:val="0"/>
      <w:divBdr>
        <w:top w:val="none" w:sz="0" w:space="0" w:color="auto"/>
        <w:left w:val="none" w:sz="0" w:space="0" w:color="auto"/>
        <w:bottom w:val="none" w:sz="0" w:space="0" w:color="auto"/>
        <w:right w:val="none" w:sz="0" w:space="0" w:color="auto"/>
      </w:divBdr>
    </w:div>
    <w:div w:id="660812211">
      <w:bodyDiv w:val="1"/>
      <w:marLeft w:val="0"/>
      <w:marRight w:val="0"/>
      <w:marTop w:val="0"/>
      <w:marBottom w:val="0"/>
      <w:divBdr>
        <w:top w:val="none" w:sz="0" w:space="0" w:color="auto"/>
        <w:left w:val="none" w:sz="0" w:space="0" w:color="auto"/>
        <w:bottom w:val="none" w:sz="0" w:space="0" w:color="auto"/>
        <w:right w:val="none" w:sz="0" w:space="0" w:color="auto"/>
      </w:divBdr>
    </w:div>
    <w:div w:id="894271092">
      <w:bodyDiv w:val="1"/>
      <w:marLeft w:val="0"/>
      <w:marRight w:val="0"/>
      <w:marTop w:val="0"/>
      <w:marBottom w:val="0"/>
      <w:divBdr>
        <w:top w:val="none" w:sz="0" w:space="0" w:color="auto"/>
        <w:left w:val="none" w:sz="0" w:space="0" w:color="auto"/>
        <w:bottom w:val="none" w:sz="0" w:space="0" w:color="auto"/>
        <w:right w:val="none" w:sz="0" w:space="0" w:color="auto"/>
      </w:divBdr>
    </w:div>
    <w:div w:id="903834355">
      <w:bodyDiv w:val="1"/>
      <w:marLeft w:val="0"/>
      <w:marRight w:val="0"/>
      <w:marTop w:val="0"/>
      <w:marBottom w:val="0"/>
      <w:divBdr>
        <w:top w:val="none" w:sz="0" w:space="0" w:color="auto"/>
        <w:left w:val="none" w:sz="0" w:space="0" w:color="auto"/>
        <w:bottom w:val="none" w:sz="0" w:space="0" w:color="auto"/>
        <w:right w:val="none" w:sz="0" w:space="0" w:color="auto"/>
      </w:divBdr>
    </w:div>
    <w:div w:id="969479459">
      <w:bodyDiv w:val="1"/>
      <w:marLeft w:val="0"/>
      <w:marRight w:val="0"/>
      <w:marTop w:val="0"/>
      <w:marBottom w:val="0"/>
      <w:divBdr>
        <w:top w:val="none" w:sz="0" w:space="0" w:color="auto"/>
        <w:left w:val="none" w:sz="0" w:space="0" w:color="auto"/>
        <w:bottom w:val="none" w:sz="0" w:space="0" w:color="auto"/>
        <w:right w:val="none" w:sz="0" w:space="0" w:color="auto"/>
      </w:divBdr>
    </w:div>
    <w:div w:id="1120076324">
      <w:bodyDiv w:val="1"/>
      <w:marLeft w:val="0"/>
      <w:marRight w:val="0"/>
      <w:marTop w:val="0"/>
      <w:marBottom w:val="0"/>
      <w:divBdr>
        <w:top w:val="none" w:sz="0" w:space="0" w:color="auto"/>
        <w:left w:val="none" w:sz="0" w:space="0" w:color="auto"/>
        <w:bottom w:val="none" w:sz="0" w:space="0" w:color="auto"/>
        <w:right w:val="none" w:sz="0" w:space="0" w:color="auto"/>
      </w:divBdr>
    </w:div>
    <w:div w:id="1475638209">
      <w:bodyDiv w:val="1"/>
      <w:marLeft w:val="0"/>
      <w:marRight w:val="0"/>
      <w:marTop w:val="0"/>
      <w:marBottom w:val="0"/>
      <w:divBdr>
        <w:top w:val="none" w:sz="0" w:space="0" w:color="auto"/>
        <w:left w:val="none" w:sz="0" w:space="0" w:color="auto"/>
        <w:bottom w:val="none" w:sz="0" w:space="0" w:color="auto"/>
        <w:right w:val="none" w:sz="0" w:space="0" w:color="auto"/>
      </w:divBdr>
    </w:div>
    <w:div w:id="1593079674">
      <w:bodyDiv w:val="1"/>
      <w:marLeft w:val="0"/>
      <w:marRight w:val="0"/>
      <w:marTop w:val="0"/>
      <w:marBottom w:val="0"/>
      <w:divBdr>
        <w:top w:val="none" w:sz="0" w:space="0" w:color="auto"/>
        <w:left w:val="none" w:sz="0" w:space="0" w:color="auto"/>
        <w:bottom w:val="none" w:sz="0" w:space="0" w:color="auto"/>
        <w:right w:val="none" w:sz="0" w:space="0" w:color="auto"/>
      </w:divBdr>
    </w:div>
    <w:div w:id="2107798103">
      <w:bodyDiv w:val="1"/>
      <w:marLeft w:val="0"/>
      <w:marRight w:val="0"/>
      <w:marTop w:val="0"/>
      <w:marBottom w:val="0"/>
      <w:divBdr>
        <w:top w:val="none" w:sz="0" w:space="0" w:color="auto"/>
        <w:left w:val="none" w:sz="0" w:space="0" w:color="auto"/>
        <w:bottom w:val="none" w:sz="0" w:space="0" w:color="auto"/>
        <w:right w:val="none" w:sz="0" w:space="0" w:color="auto"/>
      </w:divBdr>
    </w:div>
    <w:div w:id="211085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racking.gr/conferre.gr/index.php?option=com_acymailing&amp;ctrl=url&amp;subid=35912&amp;urlid=8822&amp;mailid=11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1911</Words>
  <Characters>10323</Characters>
  <Application>Microsoft Office Word</Application>
  <DocSecurity>0</DocSecurity>
  <Lines>86</Lines>
  <Paragraphs>24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dc:creator>
  <cp:keywords/>
  <dc:description/>
  <cp:lastModifiedBy>Vicky Benetou</cp:lastModifiedBy>
  <cp:revision>2</cp:revision>
  <cp:lastPrinted>2021-01-19T18:38:00Z</cp:lastPrinted>
  <dcterms:created xsi:type="dcterms:W3CDTF">2021-01-20T17:08:00Z</dcterms:created>
  <dcterms:modified xsi:type="dcterms:W3CDTF">2021-01-20T17:08:00Z</dcterms:modified>
</cp:coreProperties>
</file>